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82212" w14:textId="07967496" w:rsidR="003D3208" w:rsidRPr="007A5B5F" w:rsidRDefault="007A5B5F" w:rsidP="001E6F7F">
      <w:pPr>
        <w:spacing w:afterLines="50" w:after="161"/>
        <w:ind w:firstLineChars="100" w:firstLine="240"/>
        <w:rPr>
          <w:rFonts w:ascii="ＭＳ 明朝" w:eastAsia="ＭＳ 明朝" w:hAnsi="ＭＳ 明朝"/>
          <w:sz w:val="24"/>
          <w:szCs w:val="24"/>
        </w:rPr>
      </w:pPr>
      <w:r>
        <w:rPr>
          <w:rFonts w:ascii="ＭＳ 明朝" w:eastAsia="ＭＳ 明朝" w:hAnsi="ＭＳ 明朝" w:hint="eastAsia"/>
          <w:sz w:val="24"/>
          <w:szCs w:val="24"/>
        </w:rPr>
        <w:t>学校</w:t>
      </w:r>
      <w:r w:rsidR="00D3363F" w:rsidRPr="007A5B5F">
        <w:rPr>
          <w:rFonts w:ascii="ＭＳ 明朝" w:eastAsia="ＭＳ 明朝" w:hAnsi="ＭＳ 明朝" w:hint="eastAsia"/>
          <w:sz w:val="24"/>
          <w:szCs w:val="24"/>
        </w:rPr>
        <w:t>長　様</w:t>
      </w:r>
    </w:p>
    <w:p w14:paraId="6960C085" w14:textId="38B4E590" w:rsidR="007A5B5F" w:rsidRDefault="007A5B5F" w:rsidP="007A5B5F">
      <w:pPr>
        <w:snapToGrid w:val="0"/>
        <w:spacing w:line="360" w:lineRule="auto"/>
        <w:ind w:rightChars="67" w:right="141" w:firstLineChars="2200" w:firstLine="5280"/>
        <w:jc w:val="left"/>
        <w:rPr>
          <w:rFonts w:ascii="ＭＳ 明朝" w:eastAsia="ＭＳ 明朝" w:hAnsi="ＭＳ 明朝"/>
          <w:sz w:val="24"/>
          <w:szCs w:val="24"/>
          <w:u w:val="single"/>
        </w:rPr>
      </w:pPr>
      <w:r w:rsidRPr="007A5B5F">
        <w:rPr>
          <w:rFonts w:ascii="ＭＳ 明朝" w:eastAsia="ＭＳ 明朝" w:hAnsi="ＭＳ 明朝" w:hint="eastAsia"/>
          <w:sz w:val="24"/>
          <w:szCs w:val="24"/>
        </w:rPr>
        <w:t>上越市立</w:t>
      </w:r>
      <w:r w:rsidRPr="007A5B5F">
        <w:rPr>
          <w:rFonts w:ascii="ＭＳ 明朝" w:eastAsia="ＭＳ 明朝" w:hAnsi="ＭＳ 明朝" w:hint="eastAsia"/>
          <w:sz w:val="24"/>
          <w:szCs w:val="24"/>
          <w:u w:val="single"/>
        </w:rPr>
        <w:t xml:space="preserve">　</w:t>
      </w:r>
      <w:r w:rsidR="003F46DD">
        <w:rPr>
          <w:rFonts w:ascii="ＭＳ 明朝" w:eastAsia="ＭＳ 明朝" w:hAnsi="ＭＳ 明朝" w:hint="eastAsia"/>
          <w:sz w:val="24"/>
          <w:szCs w:val="24"/>
          <w:u w:val="single"/>
        </w:rPr>
        <w:t xml:space="preserve">　美守小</w:t>
      </w:r>
      <w:r w:rsidRPr="007A5B5F">
        <w:rPr>
          <w:rFonts w:ascii="ＭＳ 明朝" w:eastAsia="ＭＳ 明朝" w:hAnsi="ＭＳ 明朝" w:hint="eastAsia"/>
          <w:sz w:val="24"/>
          <w:szCs w:val="24"/>
          <w:u w:val="single"/>
        </w:rPr>
        <w:t xml:space="preserve">　　</w:t>
      </w:r>
      <w:r w:rsidRPr="007A5B5F">
        <w:rPr>
          <w:rFonts w:ascii="ＭＳ 明朝" w:eastAsia="ＭＳ 明朝" w:hAnsi="ＭＳ 明朝" w:hint="eastAsia"/>
          <w:sz w:val="24"/>
          <w:szCs w:val="24"/>
        </w:rPr>
        <w:t>学校</w:t>
      </w:r>
    </w:p>
    <w:p w14:paraId="3F8D2AC1" w14:textId="77777777" w:rsidR="007A5B5F" w:rsidRDefault="00E07F51" w:rsidP="007A5B5F">
      <w:pPr>
        <w:snapToGrid w:val="0"/>
        <w:spacing w:line="360" w:lineRule="auto"/>
        <w:ind w:rightChars="67" w:right="141" w:firstLineChars="2200" w:firstLine="5280"/>
        <w:jc w:val="left"/>
        <w:rPr>
          <w:rFonts w:ascii="ＭＳ 明朝" w:eastAsia="ＭＳ 明朝" w:hAnsi="ＭＳ 明朝"/>
          <w:sz w:val="24"/>
          <w:szCs w:val="24"/>
        </w:rPr>
      </w:pPr>
      <w:r w:rsidRPr="007A5B5F">
        <w:rPr>
          <w:rFonts w:ascii="ＭＳ 明朝" w:eastAsia="ＭＳ 明朝" w:hAnsi="ＭＳ 明朝" w:hint="eastAsia"/>
          <w:sz w:val="24"/>
          <w:szCs w:val="24"/>
          <w:u w:val="single"/>
        </w:rPr>
        <w:t xml:space="preserve">　</w:t>
      </w:r>
      <w:r w:rsidR="00D3363F" w:rsidRPr="007A5B5F">
        <w:rPr>
          <w:rFonts w:ascii="ＭＳ 明朝" w:eastAsia="ＭＳ 明朝" w:hAnsi="ＭＳ 明朝" w:hint="eastAsia"/>
          <w:sz w:val="24"/>
          <w:szCs w:val="24"/>
          <w:u w:val="single"/>
        </w:rPr>
        <w:t xml:space="preserve">　年　　組</w:t>
      </w:r>
      <w:r w:rsidR="00D3363F" w:rsidRPr="007A5B5F">
        <w:rPr>
          <w:rFonts w:ascii="ＭＳ 明朝" w:eastAsia="ＭＳ 明朝" w:hAnsi="ＭＳ 明朝" w:hint="eastAsia"/>
          <w:sz w:val="24"/>
          <w:szCs w:val="24"/>
        </w:rPr>
        <w:t xml:space="preserve">　　</w:t>
      </w:r>
    </w:p>
    <w:p w14:paraId="491E016F" w14:textId="3FC68FF3" w:rsidR="00D3363F" w:rsidRPr="007A5B5F" w:rsidRDefault="00D3363F" w:rsidP="007A5B5F">
      <w:pPr>
        <w:snapToGrid w:val="0"/>
        <w:spacing w:line="360" w:lineRule="auto"/>
        <w:ind w:rightChars="67" w:right="141" w:firstLineChars="2200" w:firstLine="5280"/>
        <w:jc w:val="left"/>
        <w:rPr>
          <w:rFonts w:ascii="ＭＳ 明朝" w:eastAsia="ＭＳ 明朝" w:hAnsi="ＭＳ 明朝"/>
          <w:sz w:val="24"/>
          <w:szCs w:val="24"/>
          <w:u w:val="single"/>
        </w:rPr>
      </w:pPr>
      <w:r w:rsidRPr="007A5B5F">
        <w:rPr>
          <w:rFonts w:ascii="ＭＳ 明朝" w:eastAsia="ＭＳ 明朝" w:hAnsi="ＭＳ 明朝" w:hint="eastAsia"/>
          <w:sz w:val="24"/>
          <w:szCs w:val="24"/>
          <w:u w:val="single"/>
        </w:rPr>
        <w:t>児童生徒氏名</w:t>
      </w:r>
      <w:r w:rsidR="00565858" w:rsidRPr="007A5B5F">
        <w:rPr>
          <w:rFonts w:ascii="ＭＳ 明朝" w:eastAsia="ＭＳ 明朝" w:hAnsi="ＭＳ 明朝" w:hint="eastAsia"/>
          <w:sz w:val="24"/>
          <w:szCs w:val="24"/>
          <w:u w:val="single"/>
        </w:rPr>
        <w:t xml:space="preserve">　</w:t>
      </w:r>
      <w:r w:rsidRPr="007A5B5F">
        <w:rPr>
          <w:rFonts w:ascii="ＭＳ 明朝" w:eastAsia="ＭＳ 明朝" w:hAnsi="ＭＳ 明朝" w:hint="eastAsia"/>
          <w:sz w:val="24"/>
          <w:szCs w:val="24"/>
          <w:u w:val="single"/>
        </w:rPr>
        <w:t xml:space="preserve">　　　　　　</w:t>
      </w:r>
      <w:r w:rsidR="00E07F51" w:rsidRPr="007A5B5F">
        <w:rPr>
          <w:rFonts w:ascii="ＭＳ 明朝" w:eastAsia="ＭＳ 明朝" w:hAnsi="ＭＳ 明朝" w:hint="eastAsia"/>
          <w:sz w:val="24"/>
          <w:szCs w:val="24"/>
          <w:u w:val="single"/>
        </w:rPr>
        <w:t xml:space="preserve">　　　</w:t>
      </w:r>
      <w:r w:rsidRPr="007A5B5F">
        <w:rPr>
          <w:rFonts w:ascii="ＭＳ 明朝" w:eastAsia="ＭＳ 明朝" w:hAnsi="ＭＳ 明朝" w:hint="eastAsia"/>
          <w:sz w:val="24"/>
          <w:szCs w:val="24"/>
          <w:u w:val="single"/>
        </w:rPr>
        <w:t xml:space="preserve">　　</w:t>
      </w:r>
    </w:p>
    <w:p w14:paraId="1F29D532" w14:textId="4122C1C0" w:rsidR="00D3363F" w:rsidRPr="007A5B5F" w:rsidRDefault="00231F5D" w:rsidP="009F218F">
      <w:pPr>
        <w:spacing w:beforeLines="50" w:before="161" w:line="480" w:lineRule="auto"/>
        <w:jc w:val="center"/>
        <w:rPr>
          <w:rFonts w:ascii="ＭＳ ゴシック" w:eastAsia="ＭＳ ゴシック" w:hAnsi="ＭＳ ゴシック"/>
          <w:w w:val="66"/>
          <w:sz w:val="24"/>
          <w:szCs w:val="24"/>
        </w:rPr>
      </w:pPr>
      <w:r w:rsidRPr="007A5B5F">
        <w:rPr>
          <w:rFonts w:ascii="ＭＳ ゴシック" w:eastAsia="ＭＳ ゴシック" w:hAnsi="ＭＳ ゴシック" w:hint="eastAsia"/>
          <w:sz w:val="36"/>
          <w:szCs w:val="24"/>
        </w:rPr>
        <w:t>療養解除</w:t>
      </w:r>
      <w:r w:rsidR="001D574B" w:rsidRPr="007A5B5F">
        <w:rPr>
          <w:rFonts w:ascii="ＭＳ ゴシック" w:eastAsia="ＭＳ ゴシック" w:hAnsi="ＭＳ ゴシック" w:hint="eastAsia"/>
          <w:sz w:val="36"/>
          <w:szCs w:val="24"/>
        </w:rPr>
        <w:t>届</w:t>
      </w:r>
    </w:p>
    <w:p w14:paraId="0298B659" w14:textId="23CA5382" w:rsidR="00F91B15" w:rsidRPr="007A5B5F" w:rsidRDefault="00F91B15" w:rsidP="00330BF3">
      <w:pPr>
        <w:snapToGrid w:val="0"/>
        <w:spacing w:line="276" w:lineRule="auto"/>
        <w:jc w:val="left"/>
        <w:rPr>
          <w:rFonts w:ascii="ＭＳ 明朝" w:eastAsia="ＭＳ 明朝" w:hAnsi="ＭＳ 明朝"/>
          <w:sz w:val="24"/>
          <w:szCs w:val="24"/>
        </w:rPr>
      </w:pPr>
    </w:p>
    <w:p w14:paraId="785F9C84" w14:textId="3C5D9AD2" w:rsidR="00085A46" w:rsidRDefault="00085A46" w:rsidP="009F218F">
      <w:pPr>
        <w:snapToGrid w:val="0"/>
        <w:spacing w:afterLines="50" w:after="161" w:line="276" w:lineRule="auto"/>
        <w:ind w:firstLineChars="100" w:firstLine="240"/>
        <w:jc w:val="left"/>
        <w:rPr>
          <w:rFonts w:ascii="ＭＳ 明朝" w:eastAsia="ＭＳ 明朝" w:hAnsi="ＭＳ 明朝"/>
          <w:sz w:val="24"/>
          <w:szCs w:val="24"/>
        </w:rPr>
      </w:pPr>
      <w:r w:rsidRPr="007A5B5F">
        <w:rPr>
          <w:rFonts w:ascii="ＭＳ 明朝" w:eastAsia="ＭＳ 明朝" w:hAnsi="ＭＳ 明朝" w:hint="eastAsia"/>
          <w:sz w:val="24"/>
          <w:szCs w:val="24"/>
        </w:rPr>
        <w:t>上記の者は、以下により療養等をしておりましたが出席停止期間を経過しましたので</w:t>
      </w:r>
      <w:r w:rsidR="002A7AC6" w:rsidRPr="007A5B5F">
        <w:rPr>
          <w:rFonts w:ascii="ＭＳ 明朝" w:eastAsia="ＭＳ 明朝" w:hAnsi="ＭＳ 明朝" w:hint="eastAsia"/>
          <w:sz w:val="24"/>
          <w:szCs w:val="24"/>
        </w:rPr>
        <w:t>、</w:t>
      </w:r>
      <w:r w:rsidR="00254593" w:rsidRPr="007A5B5F">
        <w:rPr>
          <w:rFonts w:ascii="ＭＳ ゴシック" w:eastAsia="ＭＳ ゴシック" w:hAnsi="ＭＳ ゴシック" w:hint="eastAsia"/>
          <w:sz w:val="24"/>
          <w:szCs w:val="24"/>
          <w:highlight w:val="lightGray"/>
        </w:rPr>
        <w:t>①～</w:t>
      </w:r>
      <w:r w:rsidR="007A5B5F">
        <w:rPr>
          <w:rFonts w:ascii="ＭＳ ゴシック" w:eastAsia="ＭＳ ゴシック" w:hAnsi="ＭＳ ゴシック" w:hint="eastAsia"/>
          <w:sz w:val="24"/>
          <w:szCs w:val="24"/>
          <w:highlight w:val="lightGray"/>
        </w:rPr>
        <w:t>⑤</w:t>
      </w:r>
      <w:r w:rsidR="00254593" w:rsidRPr="007A5B5F">
        <w:rPr>
          <w:rFonts w:ascii="ＭＳ 明朝" w:eastAsia="ＭＳ 明朝" w:hAnsi="ＭＳ 明朝" w:hint="eastAsia"/>
          <w:sz w:val="24"/>
          <w:szCs w:val="24"/>
          <w:highlight w:val="lightGray"/>
        </w:rPr>
        <w:t>について記入し</w:t>
      </w:r>
      <w:r w:rsidR="00254593" w:rsidRPr="007A5B5F">
        <w:rPr>
          <w:rFonts w:ascii="ＭＳ 明朝" w:eastAsia="ＭＳ 明朝" w:hAnsi="ＭＳ 明朝" w:hint="eastAsia"/>
          <w:sz w:val="24"/>
          <w:szCs w:val="24"/>
        </w:rPr>
        <w:t>、</w:t>
      </w:r>
      <w:r w:rsidRPr="007A5B5F">
        <w:rPr>
          <w:rFonts w:ascii="ＭＳ 明朝" w:eastAsia="ＭＳ 明朝" w:hAnsi="ＭＳ 明朝" w:hint="eastAsia"/>
          <w:sz w:val="24"/>
          <w:szCs w:val="24"/>
        </w:rPr>
        <w:t>本届を提出します。</w:t>
      </w:r>
    </w:p>
    <w:p w14:paraId="6E094504" w14:textId="77777777" w:rsidR="007A5B5F" w:rsidRPr="007A5B5F" w:rsidRDefault="007A5B5F" w:rsidP="009F218F">
      <w:pPr>
        <w:snapToGrid w:val="0"/>
        <w:spacing w:afterLines="50" w:after="161" w:line="276" w:lineRule="auto"/>
        <w:ind w:firstLineChars="100" w:firstLine="240"/>
        <w:jc w:val="left"/>
        <w:rPr>
          <w:rFonts w:ascii="ＭＳ 明朝" w:eastAsia="ＭＳ 明朝" w:hAnsi="ＭＳ 明朝"/>
          <w:sz w:val="24"/>
          <w:szCs w:val="24"/>
        </w:rPr>
      </w:pPr>
    </w:p>
    <w:tbl>
      <w:tblPr>
        <w:tblStyle w:val="a9"/>
        <w:tblW w:w="0" w:type="auto"/>
        <w:tblInd w:w="-5" w:type="dxa"/>
        <w:tblLook w:val="04A0" w:firstRow="1" w:lastRow="0" w:firstColumn="1" w:lastColumn="0" w:noHBand="0" w:noVBand="1"/>
      </w:tblPr>
      <w:tblGrid>
        <w:gridCol w:w="1418"/>
        <w:gridCol w:w="3969"/>
        <w:gridCol w:w="4111"/>
      </w:tblGrid>
      <w:tr w:rsidR="006A0514" w:rsidRPr="007A5B5F" w14:paraId="03195286" w14:textId="77777777" w:rsidTr="001E6F7F">
        <w:trPr>
          <w:trHeight w:val="471"/>
        </w:trPr>
        <w:tc>
          <w:tcPr>
            <w:tcW w:w="1418" w:type="dxa"/>
            <w:tcBorders>
              <w:top w:val="single" w:sz="4" w:space="0" w:color="auto"/>
              <w:left w:val="single" w:sz="4" w:space="0" w:color="auto"/>
              <w:right w:val="single" w:sz="4" w:space="0" w:color="auto"/>
            </w:tcBorders>
            <w:shd w:val="clear" w:color="auto" w:fill="auto"/>
            <w:vAlign w:val="center"/>
          </w:tcPr>
          <w:p w14:paraId="69D4B914" w14:textId="3FDB3D8F" w:rsidR="00085A46" w:rsidRPr="007A5B5F" w:rsidRDefault="00254593" w:rsidP="00254593">
            <w:pPr>
              <w:snapToGrid w:val="0"/>
              <w:spacing w:line="276" w:lineRule="auto"/>
              <w:jc w:val="center"/>
              <w:rPr>
                <w:rFonts w:ascii="ＭＳ 明朝" w:eastAsia="ＭＳ 明朝" w:hAnsi="ＭＳ 明朝"/>
                <w:sz w:val="24"/>
                <w:szCs w:val="24"/>
              </w:rPr>
            </w:pPr>
            <w:r w:rsidRPr="007A5B5F">
              <w:rPr>
                <w:rFonts w:ascii="ＭＳ ゴシック" w:eastAsia="ＭＳ ゴシック" w:hAnsi="ＭＳ ゴシック" w:hint="eastAsia"/>
                <w:sz w:val="24"/>
                <w:szCs w:val="24"/>
                <w:highlight w:val="lightGray"/>
              </w:rPr>
              <w:t>①</w:t>
            </w:r>
            <w:r w:rsidR="006A0514" w:rsidRPr="007A5B5F">
              <w:rPr>
                <w:rFonts w:ascii="ＭＳ ゴシック" w:eastAsia="ＭＳ ゴシック" w:hAnsi="ＭＳ ゴシック" w:hint="eastAsia"/>
                <w:sz w:val="24"/>
                <w:szCs w:val="24"/>
              </w:rPr>
              <w:t xml:space="preserve"> </w:t>
            </w:r>
            <w:r w:rsidRPr="007A5B5F">
              <w:rPr>
                <w:rFonts w:ascii="ＭＳ 明朝" w:eastAsia="ＭＳ 明朝" w:hAnsi="ＭＳ 明朝" w:hint="eastAsia"/>
                <w:sz w:val="24"/>
                <w:szCs w:val="24"/>
              </w:rPr>
              <w:t>該当に〇</w:t>
            </w:r>
          </w:p>
        </w:tc>
        <w:tc>
          <w:tcPr>
            <w:tcW w:w="3969" w:type="dxa"/>
            <w:tcBorders>
              <w:top w:val="single" w:sz="4" w:space="0" w:color="auto"/>
              <w:left w:val="single" w:sz="4" w:space="0" w:color="auto"/>
            </w:tcBorders>
            <w:vAlign w:val="center"/>
          </w:tcPr>
          <w:p w14:paraId="20CD1C32" w14:textId="22D552F1" w:rsidR="00085A46" w:rsidRPr="007A5B5F" w:rsidRDefault="00085A46" w:rsidP="00254593">
            <w:pPr>
              <w:snapToGrid w:val="0"/>
              <w:spacing w:line="276" w:lineRule="auto"/>
              <w:jc w:val="center"/>
              <w:rPr>
                <w:rFonts w:ascii="ＭＳ ゴシック" w:eastAsia="ＭＳ ゴシック" w:hAnsi="ＭＳ ゴシック"/>
                <w:sz w:val="24"/>
                <w:szCs w:val="24"/>
              </w:rPr>
            </w:pPr>
          </w:p>
        </w:tc>
        <w:tc>
          <w:tcPr>
            <w:tcW w:w="4111" w:type="dxa"/>
            <w:tcBorders>
              <w:top w:val="single" w:sz="4" w:space="0" w:color="auto"/>
            </w:tcBorders>
            <w:vAlign w:val="center"/>
          </w:tcPr>
          <w:p w14:paraId="77BF5B2A" w14:textId="513743D1" w:rsidR="00085A46" w:rsidRPr="007A5B5F" w:rsidRDefault="00085A46" w:rsidP="00254593">
            <w:pPr>
              <w:snapToGrid w:val="0"/>
              <w:spacing w:line="276" w:lineRule="auto"/>
              <w:jc w:val="center"/>
              <w:rPr>
                <w:rFonts w:ascii="ＭＳ 明朝" w:eastAsia="ＭＳ 明朝" w:hAnsi="ＭＳ 明朝"/>
                <w:sz w:val="24"/>
                <w:szCs w:val="24"/>
              </w:rPr>
            </w:pPr>
          </w:p>
        </w:tc>
      </w:tr>
      <w:tr w:rsidR="003D3208" w:rsidRPr="007A5B5F" w14:paraId="295A1F9A" w14:textId="77777777" w:rsidTr="001E6F7F">
        <w:trPr>
          <w:trHeight w:val="421"/>
        </w:trPr>
        <w:tc>
          <w:tcPr>
            <w:tcW w:w="1418" w:type="dxa"/>
            <w:tcBorders>
              <w:left w:val="single" w:sz="4" w:space="0" w:color="auto"/>
              <w:right w:val="single" w:sz="4" w:space="0" w:color="auto"/>
            </w:tcBorders>
            <w:shd w:val="clear" w:color="auto" w:fill="auto"/>
            <w:vAlign w:val="center"/>
          </w:tcPr>
          <w:p w14:paraId="16B540CC" w14:textId="4B2F163D" w:rsidR="009F218F" w:rsidRPr="007A5B5F" w:rsidRDefault="00254593" w:rsidP="00254593">
            <w:pPr>
              <w:snapToGrid w:val="0"/>
              <w:spacing w:line="276" w:lineRule="auto"/>
              <w:jc w:val="center"/>
              <w:rPr>
                <w:rFonts w:ascii="ＭＳ ゴシック" w:eastAsia="ＭＳ ゴシック" w:hAnsi="ＭＳ ゴシック"/>
                <w:sz w:val="24"/>
                <w:szCs w:val="24"/>
              </w:rPr>
            </w:pPr>
            <w:r w:rsidRPr="007A5B5F">
              <w:rPr>
                <w:rFonts w:ascii="ＭＳ 明朝" w:eastAsia="ＭＳ 明朝" w:hAnsi="ＭＳ 明朝" w:hint="eastAsia"/>
                <w:sz w:val="24"/>
                <w:szCs w:val="24"/>
              </w:rPr>
              <w:t>病名</w:t>
            </w:r>
          </w:p>
        </w:tc>
        <w:tc>
          <w:tcPr>
            <w:tcW w:w="3969" w:type="dxa"/>
            <w:tcBorders>
              <w:left w:val="single" w:sz="4" w:space="0" w:color="auto"/>
            </w:tcBorders>
            <w:vAlign w:val="center"/>
          </w:tcPr>
          <w:p w14:paraId="42839FA9" w14:textId="2DDE6036" w:rsidR="009F218F" w:rsidRPr="007A5B5F" w:rsidRDefault="00254593" w:rsidP="00254593">
            <w:pPr>
              <w:snapToGrid w:val="0"/>
              <w:spacing w:line="276" w:lineRule="auto"/>
              <w:jc w:val="center"/>
              <w:rPr>
                <w:rFonts w:ascii="ＭＳ ゴシック" w:eastAsia="ＭＳ ゴシック" w:hAnsi="ＭＳ ゴシック"/>
                <w:sz w:val="24"/>
                <w:szCs w:val="24"/>
              </w:rPr>
            </w:pPr>
            <w:r w:rsidRPr="007A5B5F">
              <w:rPr>
                <w:rFonts w:ascii="ＭＳ ゴシック" w:eastAsia="ＭＳ ゴシック" w:hAnsi="ＭＳ ゴシック" w:hint="eastAsia"/>
                <w:sz w:val="24"/>
                <w:szCs w:val="24"/>
              </w:rPr>
              <w:t>インフルエンザ</w:t>
            </w:r>
          </w:p>
        </w:tc>
        <w:tc>
          <w:tcPr>
            <w:tcW w:w="4111" w:type="dxa"/>
            <w:vAlign w:val="center"/>
          </w:tcPr>
          <w:p w14:paraId="4E90F028" w14:textId="50B6FEBD" w:rsidR="009F218F" w:rsidRPr="007A5B5F" w:rsidRDefault="00254593" w:rsidP="00254593">
            <w:pPr>
              <w:snapToGrid w:val="0"/>
              <w:spacing w:line="276" w:lineRule="auto"/>
              <w:jc w:val="center"/>
              <w:rPr>
                <w:rFonts w:ascii="ＭＳ 明朝" w:eastAsia="ＭＳ 明朝" w:hAnsi="ＭＳ 明朝"/>
                <w:sz w:val="24"/>
                <w:szCs w:val="24"/>
              </w:rPr>
            </w:pPr>
            <w:r w:rsidRPr="007A5B5F">
              <w:rPr>
                <w:rFonts w:ascii="ＭＳ ゴシック" w:eastAsia="ＭＳ ゴシック" w:hAnsi="ＭＳ ゴシック" w:hint="eastAsia"/>
                <w:sz w:val="24"/>
                <w:szCs w:val="24"/>
              </w:rPr>
              <w:t>新型コロナウイルス感染症</w:t>
            </w:r>
          </w:p>
        </w:tc>
      </w:tr>
      <w:tr w:rsidR="003D3208" w:rsidRPr="007A5B5F" w14:paraId="79EEF768" w14:textId="77777777" w:rsidTr="001E6F7F">
        <w:trPr>
          <w:trHeight w:val="838"/>
        </w:trPr>
        <w:tc>
          <w:tcPr>
            <w:tcW w:w="1418" w:type="dxa"/>
            <w:tcBorders>
              <w:left w:val="single" w:sz="4" w:space="0" w:color="auto"/>
              <w:bottom w:val="single" w:sz="4" w:space="0" w:color="auto"/>
              <w:right w:val="single" w:sz="4" w:space="0" w:color="auto"/>
            </w:tcBorders>
            <w:shd w:val="clear" w:color="auto" w:fill="auto"/>
            <w:vAlign w:val="center"/>
          </w:tcPr>
          <w:p w14:paraId="40443E07" w14:textId="77777777" w:rsidR="003D3208" w:rsidRPr="007A5B5F" w:rsidRDefault="00254593" w:rsidP="00254593">
            <w:pPr>
              <w:snapToGrid w:val="0"/>
              <w:spacing w:line="276" w:lineRule="auto"/>
              <w:jc w:val="center"/>
              <w:rPr>
                <w:rFonts w:ascii="ＭＳ 明朝" w:eastAsia="ＭＳ 明朝" w:hAnsi="ＭＳ 明朝"/>
                <w:sz w:val="24"/>
                <w:szCs w:val="24"/>
              </w:rPr>
            </w:pPr>
            <w:r w:rsidRPr="007A5B5F">
              <w:rPr>
                <w:rFonts w:ascii="ＭＳ 明朝" w:eastAsia="ＭＳ 明朝" w:hAnsi="ＭＳ 明朝" w:hint="eastAsia"/>
                <w:sz w:val="24"/>
                <w:szCs w:val="24"/>
              </w:rPr>
              <w:t>出席停止</w:t>
            </w:r>
          </w:p>
          <w:p w14:paraId="48C9A899" w14:textId="5700442C" w:rsidR="009F218F" w:rsidRPr="007A5B5F" w:rsidRDefault="00254593" w:rsidP="00254593">
            <w:pPr>
              <w:snapToGrid w:val="0"/>
              <w:spacing w:line="276" w:lineRule="auto"/>
              <w:jc w:val="center"/>
              <w:rPr>
                <w:rFonts w:ascii="ＭＳ 明朝" w:eastAsia="ＭＳ 明朝" w:hAnsi="ＭＳ 明朝"/>
                <w:sz w:val="24"/>
                <w:szCs w:val="24"/>
              </w:rPr>
            </w:pPr>
            <w:r w:rsidRPr="007A5B5F">
              <w:rPr>
                <w:rFonts w:ascii="ＭＳ 明朝" w:eastAsia="ＭＳ 明朝" w:hAnsi="ＭＳ 明朝" w:hint="eastAsia"/>
                <w:sz w:val="24"/>
                <w:szCs w:val="24"/>
              </w:rPr>
              <w:t>期間の基準</w:t>
            </w:r>
          </w:p>
        </w:tc>
        <w:tc>
          <w:tcPr>
            <w:tcW w:w="3969" w:type="dxa"/>
            <w:tcBorders>
              <w:left w:val="single" w:sz="4" w:space="0" w:color="auto"/>
            </w:tcBorders>
            <w:vAlign w:val="center"/>
          </w:tcPr>
          <w:p w14:paraId="7B55C142" w14:textId="6E9303FB" w:rsidR="009F218F" w:rsidRPr="007A5B5F" w:rsidRDefault="00254593" w:rsidP="001E6F7F">
            <w:pPr>
              <w:snapToGrid w:val="0"/>
              <w:spacing w:line="276" w:lineRule="auto"/>
              <w:rPr>
                <w:rFonts w:ascii="ＭＳ ゴシック" w:eastAsia="ＭＳ ゴシック" w:hAnsi="ＭＳ ゴシック"/>
                <w:sz w:val="24"/>
                <w:szCs w:val="24"/>
              </w:rPr>
            </w:pPr>
            <w:r w:rsidRPr="007A5B5F">
              <w:rPr>
                <w:rFonts w:ascii="ＭＳ 明朝" w:eastAsia="ＭＳ 明朝" w:hAnsi="ＭＳ 明朝" w:hint="eastAsia"/>
                <w:sz w:val="24"/>
                <w:szCs w:val="24"/>
              </w:rPr>
              <w:t>発症した後５日を経過し、かつ解熱した後２日を経過するまで</w:t>
            </w:r>
          </w:p>
        </w:tc>
        <w:tc>
          <w:tcPr>
            <w:tcW w:w="4111" w:type="dxa"/>
            <w:vAlign w:val="center"/>
          </w:tcPr>
          <w:p w14:paraId="23E3EC5A" w14:textId="09462C48" w:rsidR="009F218F" w:rsidRPr="007A5B5F" w:rsidRDefault="00254593" w:rsidP="00935A6E">
            <w:pPr>
              <w:snapToGrid w:val="0"/>
              <w:spacing w:line="276" w:lineRule="auto"/>
              <w:rPr>
                <w:rFonts w:ascii="ＭＳ 明朝" w:eastAsia="ＭＳ 明朝" w:hAnsi="ＭＳ 明朝"/>
                <w:sz w:val="24"/>
                <w:szCs w:val="24"/>
              </w:rPr>
            </w:pPr>
            <w:r w:rsidRPr="007A5B5F">
              <w:rPr>
                <w:rFonts w:ascii="ＭＳ 明朝" w:eastAsia="ＭＳ 明朝" w:hAnsi="ＭＳ 明朝" w:hint="eastAsia"/>
                <w:sz w:val="24"/>
                <w:szCs w:val="24"/>
              </w:rPr>
              <w:t>発症した後５日を経過し、かつ症状軽快後１日を経過するまで</w:t>
            </w:r>
            <w:r w:rsidR="001E6F7F" w:rsidRPr="007A5B5F">
              <w:rPr>
                <w:rFonts w:ascii="ＭＳ 明朝" w:eastAsia="ＭＳ 明朝" w:hAnsi="ＭＳ 明朝" w:hint="eastAsia"/>
                <w:sz w:val="24"/>
                <w:szCs w:val="24"/>
              </w:rPr>
              <w:t xml:space="preserve">　</w:t>
            </w:r>
            <w:r w:rsidR="003A0B1E" w:rsidRPr="007A5B5F">
              <w:rPr>
                <w:rFonts w:ascii="ＭＳ 明朝" w:eastAsia="ＭＳ 明朝" w:hAnsi="ＭＳ 明朝" w:hint="eastAsia"/>
                <w:sz w:val="24"/>
                <w:szCs w:val="24"/>
              </w:rPr>
              <w:t xml:space="preserve"> </w:t>
            </w:r>
          </w:p>
        </w:tc>
      </w:tr>
    </w:tbl>
    <w:p w14:paraId="1C7450C8" w14:textId="504529F3" w:rsidR="00CB2E22" w:rsidRPr="007A5B5F" w:rsidRDefault="007A5B5F" w:rsidP="007A5B5F">
      <w:pPr>
        <w:snapToGrid w:val="0"/>
        <w:spacing w:beforeLines="25" w:before="80" w:line="276" w:lineRule="auto"/>
        <w:ind w:right="360" w:firstLineChars="100" w:firstLine="240"/>
        <w:jc w:val="right"/>
        <w:rPr>
          <w:rFonts w:ascii="ＭＳ ゴシック" w:eastAsia="ＭＳ ゴシック" w:hAnsi="ＭＳ ゴシック"/>
          <w:sz w:val="24"/>
          <w:szCs w:val="24"/>
        </w:rPr>
      </w:pPr>
      <w:r w:rsidRPr="007A5B5F">
        <w:rPr>
          <w:rFonts w:ascii="ＭＳ ゴシック" w:eastAsia="ＭＳ ゴシック" w:hAnsi="ＭＳ ゴシック" w:hint="eastAsia"/>
          <w:sz w:val="24"/>
          <w:szCs w:val="24"/>
        </w:rPr>
        <w:t>※出席停止期間の数え方については裏面参照</w:t>
      </w:r>
    </w:p>
    <w:p w14:paraId="50DFAD7B" w14:textId="70D9FC28" w:rsidR="009F218F" w:rsidRPr="007A5B5F" w:rsidRDefault="001B5948" w:rsidP="00E17187">
      <w:pPr>
        <w:snapToGrid w:val="0"/>
        <w:spacing w:line="276" w:lineRule="auto"/>
        <w:ind w:firstLineChars="600" w:firstLine="1440"/>
        <w:jc w:val="left"/>
        <w:rPr>
          <w:rFonts w:ascii="ＭＳ 明朝" w:eastAsia="ＭＳ 明朝" w:hAnsi="ＭＳ 明朝"/>
          <w:sz w:val="24"/>
          <w:szCs w:val="24"/>
        </w:rPr>
      </w:pPr>
      <w:r w:rsidRPr="007A5B5F">
        <w:rPr>
          <w:rFonts w:ascii="ＭＳ ゴシック" w:eastAsia="ＭＳ ゴシック" w:hAnsi="ＭＳ ゴシック" w:hint="eastAsia"/>
          <w:sz w:val="24"/>
          <w:szCs w:val="24"/>
        </w:rPr>
        <w:t xml:space="preserve">　　　</w:t>
      </w:r>
      <w:r w:rsidR="009B4A3C" w:rsidRPr="007A5B5F">
        <w:rPr>
          <w:rFonts w:ascii="ＭＳ ゴシック" w:eastAsia="ＭＳ ゴシック" w:hAnsi="ＭＳ ゴシック" w:hint="eastAsia"/>
          <w:sz w:val="24"/>
          <w:szCs w:val="24"/>
        </w:rPr>
        <w:t xml:space="preserve"> </w:t>
      </w:r>
      <w:r w:rsidRPr="007A5B5F">
        <w:rPr>
          <w:rFonts w:ascii="ＭＳ ゴシック" w:eastAsia="ＭＳ ゴシック" w:hAnsi="ＭＳ ゴシック" w:hint="eastAsia"/>
          <w:sz w:val="24"/>
          <w:szCs w:val="24"/>
        </w:rPr>
        <w:t xml:space="preserve">　　　　　　</w:t>
      </w:r>
      <w:r w:rsidR="009B4A3C" w:rsidRPr="007A5B5F">
        <w:rPr>
          <w:rFonts w:ascii="ＭＳ ゴシック" w:eastAsia="ＭＳ ゴシック" w:hAnsi="ＭＳ ゴシック" w:hint="eastAsia"/>
          <w:sz w:val="24"/>
          <w:szCs w:val="24"/>
        </w:rPr>
        <w:t xml:space="preserve"> </w:t>
      </w:r>
      <w:r w:rsidR="00E17187" w:rsidRPr="007A5B5F">
        <w:rPr>
          <w:rFonts w:ascii="ＭＳ ゴシック" w:eastAsia="ＭＳ ゴシック" w:hAnsi="ＭＳ ゴシック" w:hint="eastAsia"/>
          <w:sz w:val="24"/>
          <w:szCs w:val="24"/>
        </w:rPr>
        <w:t xml:space="preserve">　</w:t>
      </w:r>
    </w:p>
    <w:p w14:paraId="23076CD9" w14:textId="77777777" w:rsidR="009B4A3C" w:rsidRPr="007A5B5F" w:rsidRDefault="009B4A3C" w:rsidP="001E6F7F">
      <w:pPr>
        <w:snapToGrid w:val="0"/>
        <w:spacing w:afterLines="50" w:after="161" w:line="360" w:lineRule="auto"/>
        <w:ind w:rightChars="133" w:right="279" w:firstLineChars="2300" w:firstLine="5520"/>
        <w:jc w:val="left"/>
        <w:rPr>
          <w:rFonts w:ascii="ＭＳ ゴシック" w:eastAsia="ＭＳ ゴシック" w:hAnsi="ＭＳ ゴシック"/>
          <w:sz w:val="24"/>
          <w:szCs w:val="24"/>
        </w:rPr>
      </w:pPr>
    </w:p>
    <w:tbl>
      <w:tblPr>
        <w:tblStyle w:val="a9"/>
        <w:tblpPr w:leftFromText="142" w:rightFromText="142" w:vertAnchor="text" w:horzAnchor="margin" w:tblpXSpec="center" w:tblpY="47"/>
        <w:tblW w:w="9351" w:type="dxa"/>
        <w:tblLook w:val="04A0" w:firstRow="1" w:lastRow="0" w:firstColumn="1" w:lastColumn="0" w:noHBand="0" w:noVBand="1"/>
      </w:tblPr>
      <w:tblGrid>
        <w:gridCol w:w="2263"/>
        <w:gridCol w:w="2410"/>
        <w:gridCol w:w="2410"/>
        <w:gridCol w:w="2268"/>
      </w:tblGrid>
      <w:tr w:rsidR="003D3208" w:rsidRPr="007A5B5F" w14:paraId="68EF7438" w14:textId="77777777" w:rsidTr="006910DE">
        <w:trPr>
          <w:trHeight w:val="699"/>
        </w:trPr>
        <w:tc>
          <w:tcPr>
            <w:tcW w:w="2263" w:type="dxa"/>
            <w:shd w:val="clear" w:color="auto" w:fill="auto"/>
            <w:vAlign w:val="center"/>
          </w:tcPr>
          <w:p w14:paraId="3A65154A" w14:textId="47F3441B" w:rsidR="009B4A3C" w:rsidRPr="007A5B5F" w:rsidRDefault="009B4A3C" w:rsidP="009B4A3C">
            <w:pPr>
              <w:snapToGrid w:val="0"/>
              <w:spacing w:line="276" w:lineRule="auto"/>
              <w:jc w:val="center"/>
              <w:rPr>
                <w:rFonts w:ascii="ＭＳ 明朝" w:eastAsia="ＭＳ 明朝" w:hAnsi="ＭＳ 明朝"/>
                <w:sz w:val="24"/>
                <w:szCs w:val="24"/>
              </w:rPr>
            </w:pPr>
            <w:r w:rsidRPr="007A5B5F">
              <w:rPr>
                <w:rFonts w:ascii="ＭＳ 明朝" w:eastAsia="ＭＳ 明朝" w:hAnsi="ＭＳ 明朝" w:hint="eastAsia"/>
                <w:sz w:val="24"/>
                <w:szCs w:val="24"/>
              </w:rPr>
              <w:t>発症日</w:t>
            </w:r>
          </w:p>
        </w:tc>
        <w:tc>
          <w:tcPr>
            <w:tcW w:w="2410" w:type="dxa"/>
            <w:shd w:val="clear" w:color="auto" w:fill="auto"/>
            <w:vAlign w:val="center"/>
          </w:tcPr>
          <w:p w14:paraId="52EE7C24" w14:textId="77777777" w:rsidR="009B4A3C" w:rsidRPr="007A5B5F" w:rsidRDefault="009B4A3C" w:rsidP="003D3208">
            <w:pPr>
              <w:snapToGrid w:val="0"/>
              <w:spacing w:line="276" w:lineRule="auto"/>
              <w:jc w:val="center"/>
              <w:rPr>
                <w:rFonts w:ascii="ＭＳ 明朝" w:eastAsia="ＭＳ 明朝" w:hAnsi="ＭＳ 明朝"/>
                <w:sz w:val="18"/>
                <w:szCs w:val="24"/>
              </w:rPr>
            </w:pPr>
            <w:r w:rsidRPr="007A5B5F">
              <w:rPr>
                <w:rFonts w:ascii="ＭＳ ゴシック" w:eastAsia="ＭＳ ゴシック" w:hAnsi="ＭＳ ゴシック" w:hint="eastAsia"/>
                <w:sz w:val="18"/>
                <w:szCs w:val="24"/>
              </w:rPr>
              <w:t>インフルエンザ</w:t>
            </w:r>
          </w:p>
          <w:p w14:paraId="221D5D20" w14:textId="77777777" w:rsidR="009B4A3C" w:rsidRPr="007A5B5F" w:rsidRDefault="009B4A3C" w:rsidP="003D3208">
            <w:pPr>
              <w:snapToGrid w:val="0"/>
              <w:spacing w:line="276" w:lineRule="auto"/>
              <w:jc w:val="center"/>
              <w:rPr>
                <w:rFonts w:ascii="ＭＳ 明朝" w:eastAsia="ＭＳ 明朝" w:hAnsi="ＭＳ 明朝"/>
                <w:sz w:val="24"/>
                <w:szCs w:val="24"/>
              </w:rPr>
            </w:pPr>
            <w:r w:rsidRPr="007A5B5F">
              <w:rPr>
                <w:rFonts w:ascii="ＭＳ 明朝" w:eastAsia="ＭＳ 明朝" w:hAnsi="ＭＳ 明朝" w:hint="eastAsia"/>
                <w:sz w:val="24"/>
                <w:szCs w:val="24"/>
              </w:rPr>
              <w:t>解熱した日</w:t>
            </w:r>
          </w:p>
        </w:tc>
        <w:tc>
          <w:tcPr>
            <w:tcW w:w="2410" w:type="dxa"/>
            <w:shd w:val="clear" w:color="auto" w:fill="auto"/>
            <w:vAlign w:val="center"/>
          </w:tcPr>
          <w:p w14:paraId="5B8A6B9E" w14:textId="77777777" w:rsidR="009B4A3C" w:rsidRPr="007A5B5F" w:rsidRDefault="009B4A3C" w:rsidP="003D3208">
            <w:pPr>
              <w:snapToGrid w:val="0"/>
              <w:spacing w:line="276" w:lineRule="auto"/>
              <w:jc w:val="center"/>
              <w:rPr>
                <w:rFonts w:ascii="ＭＳ 明朝" w:eastAsia="ＭＳ 明朝" w:hAnsi="ＭＳ 明朝"/>
                <w:sz w:val="18"/>
                <w:szCs w:val="24"/>
              </w:rPr>
            </w:pPr>
            <w:r w:rsidRPr="007A5B5F">
              <w:rPr>
                <w:rFonts w:ascii="ＭＳ ゴシック" w:eastAsia="ＭＳ ゴシック" w:hAnsi="ＭＳ ゴシック" w:hint="eastAsia"/>
                <w:sz w:val="18"/>
                <w:szCs w:val="24"/>
              </w:rPr>
              <w:t>新型コロナウイルス感染症</w:t>
            </w:r>
          </w:p>
          <w:p w14:paraId="684F61D1" w14:textId="77777777" w:rsidR="009B4A3C" w:rsidRPr="007A5B5F" w:rsidRDefault="009B4A3C" w:rsidP="003D3208">
            <w:pPr>
              <w:snapToGrid w:val="0"/>
              <w:spacing w:line="276" w:lineRule="auto"/>
              <w:jc w:val="center"/>
              <w:rPr>
                <w:rFonts w:ascii="ＭＳ 明朝" w:eastAsia="ＭＳ 明朝" w:hAnsi="ＭＳ 明朝"/>
                <w:sz w:val="24"/>
                <w:szCs w:val="24"/>
              </w:rPr>
            </w:pPr>
            <w:r w:rsidRPr="007A5B5F">
              <w:rPr>
                <w:rFonts w:ascii="ＭＳ 明朝" w:eastAsia="ＭＳ 明朝" w:hAnsi="ＭＳ 明朝" w:hint="eastAsia"/>
                <w:sz w:val="24"/>
                <w:szCs w:val="24"/>
              </w:rPr>
              <w:t>症状が軽快した日</w:t>
            </w:r>
          </w:p>
        </w:tc>
        <w:tc>
          <w:tcPr>
            <w:tcW w:w="2268" w:type="dxa"/>
            <w:shd w:val="clear" w:color="auto" w:fill="auto"/>
            <w:vAlign w:val="center"/>
          </w:tcPr>
          <w:p w14:paraId="48686B76" w14:textId="333EB15B" w:rsidR="009B4A3C" w:rsidRPr="007A5B5F" w:rsidRDefault="009B4A3C" w:rsidP="009B4A3C">
            <w:pPr>
              <w:snapToGrid w:val="0"/>
              <w:spacing w:line="276" w:lineRule="auto"/>
              <w:jc w:val="center"/>
              <w:rPr>
                <w:rFonts w:ascii="ＭＳ 明朝" w:eastAsia="ＭＳ 明朝" w:hAnsi="ＭＳ 明朝"/>
                <w:sz w:val="24"/>
                <w:szCs w:val="24"/>
              </w:rPr>
            </w:pPr>
            <w:r w:rsidRPr="007A5B5F">
              <w:rPr>
                <w:rFonts w:ascii="ＭＳ 明朝" w:eastAsia="ＭＳ 明朝" w:hAnsi="ＭＳ 明朝" w:hint="eastAsia"/>
                <w:sz w:val="24"/>
                <w:szCs w:val="24"/>
              </w:rPr>
              <w:t>登校</w:t>
            </w:r>
            <w:r w:rsidR="00953823" w:rsidRPr="007A5B5F">
              <w:rPr>
                <w:rFonts w:ascii="ＭＳ 明朝" w:eastAsia="ＭＳ 明朝" w:hAnsi="ＭＳ 明朝" w:hint="eastAsia"/>
                <w:sz w:val="24"/>
                <w:szCs w:val="24"/>
              </w:rPr>
              <w:t>再開</w:t>
            </w:r>
            <w:r w:rsidRPr="007A5B5F">
              <w:rPr>
                <w:rFonts w:ascii="ＭＳ 明朝" w:eastAsia="ＭＳ 明朝" w:hAnsi="ＭＳ 明朝" w:hint="eastAsia"/>
                <w:sz w:val="24"/>
                <w:szCs w:val="24"/>
              </w:rPr>
              <w:t>日</w:t>
            </w:r>
          </w:p>
        </w:tc>
      </w:tr>
      <w:tr w:rsidR="009B4A3C" w:rsidRPr="007A5B5F" w14:paraId="254E586A" w14:textId="77777777" w:rsidTr="007A5B5F">
        <w:trPr>
          <w:trHeight w:val="767"/>
        </w:trPr>
        <w:tc>
          <w:tcPr>
            <w:tcW w:w="2263" w:type="dxa"/>
            <w:shd w:val="clear" w:color="auto" w:fill="auto"/>
            <w:vAlign w:val="center"/>
          </w:tcPr>
          <w:p w14:paraId="454A66D4" w14:textId="2184A23B" w:rsidR="009B4A3C" w:rsidRPr="007A5B5F" w:rsidRDefault="007A5B5F" w:rsidP="009B4A3C">
            <w:pPr>
              <w:snapToGrid w:val="0"/>
              <w:spacing w:line="276" w:lineRule="auto"/>
              <w:rPr>
                <w:rFonts w:ascii="ＭＳ ゴシック" w:eastAsia="ＭＳ ゴシック" w:hAnsi="ＭＳ ゴシック"/>
                <w:sz w:val="24"/>
                <w:szCs w:val="24"/>
              </w:rPr>
            </w:pPr>
            <w:r w:rsidRPr="007A5B5F">
              <w:rPr>
                <w:rFonts w:ascii="ＭＳ ゴシック" w:eastAsia="ＭＳ ゴシック" w:hAnsi="ＭＳ ゴシック" w:hint="eastAsia"/>
                <w:sz w:val="24"/>
                <w:szCs w:val="24"/>
                <w:highlight w:val="lightGray"/>
              </w:rPr>
              <w:t>②</w:t>
            </w:r>
          </w:p>
          <w:p w14:paraId="5257AEBA" w14:textId="77777777" w:rsidR="009B4A3C" w:rsidRPr="007A5B5F" w:rsidRDefault="009B4A3C" w:rsidP="009B4A3C">
            <w:pPr>
              <w:snapToGrid w:val="0"/>
              <w:spacing w:line="276" w:lineRule="auto"/>
              <w:rPr>
                <w:rFonts w:ascii="ＭＳ 明朝" w:eastAsia="ＭＳ 明朝" w:hAnsi="ＭＳ 明朝"/>
                <w:sz w:val="24"/>
                <w:szCs w:val="24"/>
              </w:rPr>
            </w:pPr>
            <w:r w:rsidRPr="007A5B5F">
              <w:rPr>
                <w:rFonts w:ascii="ＭＳ 明朝" w:eastAsia="ＭＳ 明朝" w:hAnsi="ＭＳ 明朝" w:hint="eastAsia"/>
                <w:sz w:val="24"/>
                <w:szCs w:val="24"/>
              </w:rPr>
              <w:t>令和　年　月　日</w:t>
            </w:r>
          </w:p>
        </w:tc>
        <w:tc>
          <w:tcPr>
            <w:tcW w:w="4820" w:type="dxa"/>
            <w:gridSpan w:val="2"/>
            <w:shd w:val="clear" w:color="auto" w:fill="auto"/>
            <w:vAlign w:val="center"/>
          </w:tcPr>
          <w:p w14:paraId="08D6FC00" w14:textId="35452D08" w:rsidR="009B4A3C" w:rsidRPr="007A5B5F" w:rsidRDefault="00230895" w:rsidP="009B4A3C">
            <w:pPr>
              <w:snapToGrid w:val="0"/>
              <w:spacing w:line="276"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7A5B5F">
              <w:rPr>
                <w:rFonts w:ascii="ＭＳ ゴシック" w:eastAsia="ＭＳ ゴシック" w:hAnsi="ＭＳ ゴシック" w:hint="eastAsia"/>
                <w:sz w:val="24"/>
                <w:szCs w:val="24"/>
                <w:highlight w:val="lightGray"/>
              </w:rPr>
              <w:t>③</w:t>
            </w:r>
          </w:p>
          <w:p w14:paraId="3A8E4B17" w14:textId="77777777" w:rsidR="009B4A3C" w:rsidRPr="007A5B5F" w:rsidRDefault="009B4A3C" w:rsidP="009B4A3C">
            <w:pPr>
              <w:snapToGrid w:val="0"/>
              <w:spacing w:line="276" w:lineRule="auto"/>
              <w:jc w:val="center"/>
              <w:rPr>
                <w:rFonts w:ascii="ＭＳ 明朝" w:eastAsia="ＭＳ 明朝" w:hAnsi="ＭＳ 明朝"/>
                <w:sz w:val="24"/>
                <w:szCs w:val="24"/>
              </w:rPr>
            </w:pPr>
            <w:r w:rsidRPr="007A5B5F">
              <w:rPr>
                <w:rFonts w:ascii="ＭＳ 明朝" w:eastAsia="ＭＳ 明朝" w:hAnsi="ＭＳ 明朝" w:hint="eastAsia"/>
                <w:sz w:val="24"/>
                <w:szCs w:val="24"/>
              </w:rPr>
              <w:t>令和　　年　　月　　日</w:t>
            </w:r>
          </w:p>
        </w:tc>
        <w:tc>
          <w:tcPr>
            <w:tcW w:w="2268" w:type="dxa"/>
            <w:shd w:val="clear" w:color="auto" w:fill="auto"/>
            <w:vAlign w:val="center"/>
          </w:tcPr>
          <w:p w14:paraId="7FE388F1" w14:textId="0C01D14E" w:rsidR="009B4A3C" w:rsidRPr="007A5B5F" w:rsidRDefault="007A5B5F" w:rsidP="003D3208">
            <w:pPr>
              <w:snapToGrid w:val="0"/>
              <w:spacing w:line="276"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highlight w:val="lightGray"/>
              </w:rPr>
              <w:t>④</w:t>
            </w:r>
          </w:p>
          <w:p w14:paraId="570992B7" w14:textId="77777777" w:rsidR="009B4A3C" w:rsidRPr="007A5B5F" w:rsidRDefault="009B4A3C" w:rsidP="009B4A3C">
            <w:pPr>
              <w:snapToGrid w:val="0"/>
              <w:spacing w:line="276" w:lineRule="auto"/>
              <w:jc w:val="center"/>
              <w:rPr>
                <w:rFonts w:ascii="ＭＳ 明朝" w:eastAsia="ＭＳ 明朝" w:hAnsi="ＭＳ 明朝"/>
                <w:sz w:val="24"/>
                <w:szCs w:val="24"/>
              </w:rPr>
            </w:pPr>
            <w:r w:rsidRPr="007A5B5F">
              <w:rPr>
                <w:rFonts w:ascii="ＭＳ 明朝" w:eastAsia="ＭＳ 明朝" w:hAnsi="ＭＳ 明朝" w:hint="eastAsia"/>
                <w:sz w:val="24"/>
                <w:szCs w:val="24"/>
              </w:rPr>
              <w:t>令和　年　月　日</w:t>
            </w:r>
          </w:p>
        </w:tc>
      </w:tr>
    </w:tbl>
    <w:p w14:paraId="4460F1D5" w14:textId="60EC2A67" w:rsidR="009B4A3C" w:rsidRPr="007A5B5F" w:rsidRDefault="007A5B5F" w:rsidP="00230895">
      <w:pPr>
        <w:snapToGrid w:val="0"/>
        <w:spacing w:beforeLines="150" w:before="484" w:line="360" w:lineRule="auto"/>
        <w:ind w:rightChars="133" w:right="279" w:firstLineChars="2000" w:firstLine="4800"/>
        <w:jc w:val="left"/>
        <w:rPr>
          <w:rFonts w:ascii="ＭＳ 明朝" w:eastAsia="ＭＳ 明朝" w:hAnsi="ＭＳ 明朝"/>
          <w:sz w:val="24"/>
          <w:szCs w:val="24"/>
        </w:rPr>
      </w:pPr>
      <w:r>
        <w:rPr>
          <w:rFonts w:ascii="ＭＳ ゴシック" w:eastAsia="ＭＳ ゴシック" w:hAnsi="ＭＳ ゴシック" w:hint="eastAsia"/>
          <w:sz w:val="24"/>
          <w:szCs w:val="24"/>
          <w:highlight w:val="lightGray"/>
        </w:rPr>
        <w:t>⑤</w:t>
      </w:r>
      <w:r w:rsidR="006A0514" w:rsidRPr="007A5B5F">
        <w:rPr>
          <w:rFonts w:ascii="ＭＳ ゴシック" w:eastAsia="ＭＳ ゴシック" w:hAnsi="ＭＳ ゴシック" w:hint="eastAsia"/>
          <w:sz w:val="24"/>
          <w:szCs w:val="24"/>
        </w:rPr>
        <w:t xml:space="preserve"> </w:t>
      </w:r>
      <w:r w:rsidR="009B4A3C" w:rsidRPr="007A5B5F">
        <w:rPr>
          <w:rFonts w:ascii="ＭＳ 明朝" w:eastAsia="ＭＳ 明朝" w:hAnsi="ＭＳ 明朝" w:hint="eastAsia"/>
          <w:sz w:val="24"/>
          <w:szCs w:val="24"/>
        </w:rPr>
        <w:t xml:space="preserve">令和　　年　　月　　日　　　　</w:t>
      </w:r>
    </w:p>
    <w:p w14:paraId="110EF5A9" w14:textId="7F0B5B6F" w:rsidR="009B4A3C" w:rsidRPr="007A5B5F" w:rsidRDefault="009B4A3C" w:rsidP="009B4A3C">
      <w:pPr>
        <w:snapToGrid w:val="0"/>
        <w:spacing w:line="360" w:lineRule="auto"/>
        <w:ind w:leftChars="2565" w:left="5386" w:rightChars="67" w:right="141"/>
        <w:jc w:val="left"/>
        <w:rPr>
          <w:rFonts w:ascii="ＭＳ 明朝" w:eastAsia="ＭＳ 明朝" w:hAnsi="ＭＳ 明朝"/>
          <w:sz w:val="24"/>
          <w:szCs w:val="24"/>
          <w:u w:val="single"/>
        </w:rPr>
      </w:pPr>
      <w:r w:rsidRPr="007A5B5F">
        <w:rPr>
          <w:rFonts w:ascii="ＭＳ 明朝" w:eastAsia="ＭＳ 明朝" w:hAnsi="ＭＳ 明朝" w:hint="eastAsia"/>
          <w:sz w:val="24"/>
          <w:szCs w:val="24"/>
          <w:u w:val="single"/>
        </w:rPr>
        <w:t xml:space="preserve">保護者氏名　　　　　　　　　 </w:t>
      </w:r>
      <w:r w:rsidRPr="007A5B5F">
        <w:rPr>
          <w:rFonts w:ascii="ＭＳ 明朝" w:eastAsia="ＭＳ 明朝" w:hAnsi="ＭＳ 明朝"/>
          <w:sz w:val="24"/>
          <w:szCs w:val="24"/>
          <w:u w:val="single"/>
        </w:rPr>
        <w:t xml:space="preserve">   </w:t>
      </w:r>
      <w:r w:rsidRPr="007A5B5F">
        <w:rPr>
          <w:rFonts w:ascii="ＭＳ 明朝" w:eastAsia="ＭＳ 明朝" w:hAnsi="ＭＳ 明朝" w:hint="eastAsia"/>
          <w:sz w:val="24"/>
          <w:szCs w:val="24"/>
          <w:u w:val="single"/>
        </w:rPr>
        <w:t xml:space="preserve">　　</w:t>
      </w:r>
      <w:r w:rsidR="006966FA" w:rsidRPr="007A5B5F">
        <w:rPr>
          <w:rFonts w:ascii="ＭＳ 明朝" w:eastAsia="ＭＳ 明朝" w:hAnsi="ＭＳ 明朝" w:hint="eastAsia"/>
          <w:sz w:val="24"/>
          <w:szCs w:val="24"/>
          <w:u w:val="single"/>
        </w:rPr>
        <w:t xml:space="preserve">　　</w:t>
      </w:r>
      <w:r w:rsidRPr="007A5B5F">
        <w:rPr>
          <w:rFonts w:ascii="ＭＳ 明朝" w:eastAsia="ＭＳ 明朝" w:hAnsi="ＭＳ 明朝" w:hint="eastAsia"/>
          <w:sz w:val="24"/>
          <w:szCs w:val="24"/>
          <w:u w:val="single"/>
        </w:rPr>
        <w:t xml:space="preserve">　　　</w:t>
      </w:r>
    </w:p>
    <w:p w14:paraId="186F8651" w14:textId="49888E30" w:rsidR="003D3208" w:rsidRPr="007A5B5F" w:rsidRDefault="003D3208" w:rsidP="009B4A3C">
      <w:pPr>
        <w:snapToGrid w:val="0"/>
        <w:spacing w:line="360" w:lineRule="auto"/>
        <w:ind w:leftChars="2565" w:left="5386" w:rightChars="67" w:right="141"/>
        <w:jc w:val="left"/>
        <w:rPr>
          <w:rFonts w:ascii="ＭＳ 明朝" w:eastAsia="ＭＳ 明朝" w:hAnsi="ＭＳ 明朝"/>
          <w:sz w:val="24"/>
          <w:szCs w:val="24"/>
          <w:u w:val="single"/>
        </w:rPr>
      </w:pPr>
    </w:p>
    <w:p w14:paraId="171C436A" w14:textId="14ABA91F" w:rsidR="005630E0" w:rsidRPr="007A5B5F" w:rsidRDefault="007A5B5F" w:rsidP="009B4A3C">
      <w:pPr>
        <w:snapToGrid w:val="0"/>
        <w:spacing w:line="360" w:lineRule="auto"/>
        <w:ind w:leftChars="2565" w:left="5386" w:rightChars="67" w:right="141"/>
        <w:jc w:val="left"/>
        <w:rPr>
          <w:rFonts w:ascii="ＭＳ 明朝" w:eastAsia="ＭＳ 明朝" w:hAnsi="ＭＳ 明朝"/>
          <w:sz w:val="24"/>
          <w:szCs w:val="24"/>
          <w:u w:val="single"/>
        </w:rPr>
      </w:pPr>
      <w:r w:rsidRPr="007A5B5F">
        <w:rPr>
          <w:rFonts w:ascii="ＭＳ 明朝" w:eastAsia="ＭＳ 明朝" w:hAnsi="ＭＳ 明朝"/>
          <w:noProof/>
          <w:sz w:val="24"/>
          <w:szCs w:val="24"/>
        </w:rPr>
        <mc:AlternateContent>
          <mc:Choice Requires="wps">
            <w:drawing>
              <wp:anchor distT="45720" distB="45720" distL="114300" distR="114300" simplePos="0" relativeHeight="251661312" behindDoc="0" locked="0" layoutInCell="1" allowOverlap="1" wp14:anchorId="3C96F095" wp14:editId="0208B75C">
                <wp:simplePos x="0" y="0"/>
                <wp:positionH relativeFrom="margin">
                  <wp:posOffset>-3810</wp:posOffset>
                </wp:positionH>
                <wp:positionV relativeFrom="paragraph">
                  <wp:posOffset>137160</wp:posOffset>
                </wp:positionV>
                <wp:extent cx="6149340" cy="2019300"/>
                <wp:effectExtent l="0" t="0" r="2286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2019300"/>
                        </a:xfrm>
                        <a:prstGeom prst="rect">
                          <a:avLst/>
                        </a:prstGeom>
                        <a:solidFill>
                          <a:srgbClr val="FFFFFF"/>
                        </a:solidFill>
                        <a:ln w="12700">
                          <a:solidFill>
                            <a:srgbClr val="000000"/>
                          </a:solidFill>
                          <a:prstDash val="dash"/>
                          <a:miter lim="800000"/>
                          <a:headEnd/>
                          <a:tailEnd/>
                        </a:ln>
                      </wps:spPr>
                      <wps:txbx>
                        <w:txbxContent>
                          <w:p w14:paraId="6181B72F" w14:textId="50A952EB" w:rsidR="00315142" w:rsidRPr="007A5B5F" w:rsidRDefault="00315142" w:rsidP="007A5B5F">
                            <w:pPr>
                              <w:spacing w:line="276" w:lineRule="auto"/>
                              <w:ind w:firstLineChars="100" w:firstLine="240"/>
                              <w:rPr>
                                <w:rFonts w:ascii="ＭＳ ゴシック" w:eastAsia="ＭＳ ゴシック" w:hAnsi="ＭＳ ゴシック"/>
                                <w:sz w:val="24"/>
                                <w:szCs w:val="24"/>
                              </w:rPr>
                            </w:pPr>
                            <w:r w:rsidRPr="007A5B5F">
                              <w:rPr>
                                <w:rFonts w:ascii="ＭＳ ゴシック" w:eastAsia="ＭＳ ゴシック" w:hAnsi="ＭＳ ゴシック" w:hint="eastAsia"/>
                                <w:sz w:val="24"/>
                                <w:szCs w:val="24"/>
                              </w:rPr>
                              <w:t>保護者の</w:t>
                            </w:r>
                            <w:r w:rsidRPr="007A5B5F">
                              <w:rPr>
                                <w:rFonts w:ascii="ＭＳ ゴシック" w:eastAsia="ＭＳ ゴシック" w:hAnsi="ＭＳ ゴシック"/>
                                <w:sz w:val="24"/>
                                <w:szCs w:val="24"/>
                              </w:rPr>
                              <w:t>方へ</w:t>
                            </w:r>
                          </w:p>
                          <w:p w14:paraId="6AF191DC" w14:textId="702F8D16" w:rsidR="008643BC" w:rsidRPr="007A5B5F" w:rsidRDefault="00602B48" w:rsidP="007A5B5F">
                            <w:pPr>
                              <w:spacing w:line="276" w:lineRule="auto"/>
                              <w:ind w:leftChars="13" w:left="267" w:hangingChars="100" w:hanging="240"/>
                              <w:rPr>
                                <w:rFonts w:ascii="ＭＳ 明朝" w:eastAsia="ＭＳ 明朝" w:hAnsi="ＭＳ 明朝"/>
                                <w:sz w:val="24"/>
                                <w:szCs w:val="24"/>
                              </w:rPr>
                            </w:pPr>
                            <w:r w:rsidRPr="007A5B5F">
                              <w:rPr>
                                <w:rFonts w:ascii="ＭＳ 明朝" w:eastAsia="ＭＳ 明朝" w:hAnsi="ＭＳ 明朝" w:hint="eastAsia"/>
                                <w:sz w:val="24"/>
                                <w:szCs w:val="24"/>
                              </w:rPr>
                              <w:t>・インフルエンザ</w:t>
                            </w:r>
                            <w:r w:rsidR="00F91B15" w:rsidRPr="007A5B5F">
                              <w:rPr>
                                <w:rFonts w:ascii="ＭＳ 明朝" w:eastAsia="ＭＳ 明朝" w:hAnsi="ＭＳ 明朝" w:hint="eastAsia"/>
                                <w:sz w:val="24"/>
                                <w:szCs w:val="24"/>
                              </w:rPr>
                              <w:t>及び新型コロナ感染症</w:t>
                            </w:r>
                            <w:r w:rsidRPr="007A5B5F">
                              <w:rPr>
                                <w:rFonts w:ascii="ＭＳ 明朝" w:eastAsia="ＭＳ 明朝" w:hAnsi="ＭＳ 明朝" w:hint="eastAsia"/>
                                <w:sz w:val="24"/>
                                <w:szCs w:val="24"/>
                              </w:rPr>
                              <w:t>は</w:t>
                            </w:r>
                            <w:r w:rsidR="00330BF3" w:rsidRPr="007A5B5F">
                              <w:rPr>
                                <w:rFonts w:ascii="ＭＳ 明朝" w:eastAsia="ＭＳ 明朝" w:hAnsi="ＭＳ 明朝" w:hint="eastAsia"/>
                                <w:sz w:val="24"/>
                                <w:szCs w:val="24"/>
                              </w:rPr>
                              <w:t>、</w:t>
                            </w:r>
                            <w:r w:rsidRPr="007A5B5F">
                              <w:rPr>
                                <w:rFonts w:ascii="ＭＳ 明朝" w:eastAsia="ＭＳ 明朝" w:hAnsi="ＭＳ 明朝" w:hint="eastAsia"/>
                                <w:sz w:val="24"/>
                                <w:szCs w:val="24"/>
                              </w:rPr>
                              <w:t>学校保健安全法</w:t>
                            </w:r>
                            <w:r w:rsidR="002F6FA8" w:rsidRPr="007A5B5F">
                              <w:rPr>
                                <w:rFonts w:ascii="ＭＳ 明朝" w:eastAsia="ＭＳ 明朝" w:hAnsi="ＭＳ 明朝" w:hint="eastAsia"/>
                                <w:sz w:val="24"/>
                                <w:szCs w:val="24"/>
                              </w:rPr>
                              <w:t>施行規則</w:t>
                            </w:r>
                            <w:r w:rsidRPr="007A5B5F">
                              <w:rPr>
                                <w:rFonts w:ascii="ＭＳ 明朝" w:eastAsia="ＭＳ 明朝" w:hAnsi="ＭＳ 明朝" w:hint="eastAsia"/>
                                <w:sz w:val="24"/>
                                <w:szCs w:val="24"/>
                              </w:rPr>
                              <w:t>により出席停止期間の基準が定められています。</w:t>
                            </w:r>
                            <w:r w:rsidR="008643BC" w:rsidRPr="007A5B5F">
                              <w:rPr>
                                <w:rFonts w:ascii="ＭＳ 明朝" w:eastAsia="ＭＳ 明朝" w:hAnsi="ＭＳ 明朝" w:hint="eastAsia"/>
                                <w:sz w:val="24"/>
                                <w:szCs w:val="24"/>
                                <w:u w:val="single"/>
                              </w:rPr>
                              <w:t>この間は他の人に感染させる恐れがあるため、登校することはできません。</w:t>
                            </w:r>
                            <w:r w:rsidR="008643BC" w:rsidRPr="007A5B5F">
                              <w:rPr>
                                <w:rFonts w:ascii="ＭＳ 明朝" w:eastAsia="ＭＳ 明朝" w:hAnsi="ＭＳ 明朝" w:hint="eastAsia"/>
                                <w:sz w:val="24"/>
                                <w:szCs w:val="24"/>
                              </w:rPr>
                              <w:t>（ただし、病状により学校医その他の医師において感染のおそれがないと認めたときは、この限りではありません。）</w:t>
                            </w:r>
                            <w:bookmarkStart w:id="0" w:name="_Hlk133827542"/>
                          </w:p>
                          <w:bookmarkEnd w:id="0"/>
                          <w:p w14:paraId="6522E6D1" w14:textId="6A0804B4" w:rsidR="00276291" w:rsidRPr="007A5B5F" w:rsidRDefault="00AE4AC1" w:rsidP="007A5B5F">
                            <w:pPr>
                              <w:spacing w:line="276" w:lineRule="auto"/>
                              <w:ind w:left="240" w:hangingChars="100" w:hanging="240"/>
                              <w:rPr>
                                <w:rFonts w:ascii="ＭＳ 明朝" w:eastAsia="ＭＳ 明朝" w:hAnsi="ＭＳ 明朝"/>
                                <w:sz w:val="24"/>
                                <w:szCs w:val="24"/>
                              </w:rPr>
                            </w:pPr>
                            <w:r w:rsidRPr="007A5B5F">
                              <w:rPr>
                                <w:rFonts w:ascii="ＭＳ 明朝" w:eastAsia="ＭＳ 明朝" w:hAnsi="ＭＳ 明朝" w:hint="eastAsia"/>
                                <w:sz w:val="24"/>
                                <w:szCs w:val="24"/>
                              </w:rPr>
                              <w:t>・</w:t>
                            </w:r>
                            <w:r w:rsidR="00276291" w:rsidRPr="007A5B5F">
                              <w:rPr>
                                <w:rFonts w:ascii="ＭＳ 明朝" w:eastAsia="ＭＳ 明朝" w:hAnsi="ＭＳ 明朝"/>
                                <w:sz w:val="24"/>
                                <w:szCs w:val="24"/>
                              </w:rPr>
                              <w:t>本</w:t>
                            </w:r>
                            <w:r w:rsidR="00276291" w:rsidRPr="007A5B5F">
                              <w:rPr>
                                <w:rFonts w:ascii="ＭＳ 明朝" w:eastAsia="ＭＳ 明朝" w:hAnsi="ＭＳ 明朝" w:hint="eastAsia"/>
                                <w:sz w:val="24"/>
                                <w:szCs w:val="24"/>
                              </w:rPr>
                              <w:t>届</w:t>
                            </w:r>
                            <w:r w:rsidR="00315142" w:rsidRPr="007A5B5F">
                              <w:rPr>
                                <w:rFonts w:ascii="ＭＳ 明朝" w:eastAsia="ＭＳ 明朝" w:hAnsi="ＭＳ 明朝"/>
                                <w:sz w:val="24"/>
                                <w:szCs w:val="24"/>
                              </w:rPr>
                              <w:t>は、</w:t>
                            </w:r>
                            <w:r w:rsidR="00315142" w:rsidRPr="007A5B5F">
                              <w:rPr>
                                <w:rFonts w:ascii="ＭＳ 明朝" w:eastAsia="ＭＳ 明朝" w:hAnsi="ＭＳ 明朝"/>
                                <w:b/>
                                <w:sz w:val="24"/>
                                <w:szCs w:val="24"/>
                                <w:u w:val="single"/>
                              </w:rPr>
                              <w:t>保護者等が記入する</w:t>
                            </w:r>
                            <w:r w:rsidR="00315142" w:rsidRPr="007A5B5F">
                              <w:rPr>
                                <w:rFonts w:ascii="ＭＳ 明朝" w:eastAsia="ＭＳ 明朝" w:hAnsi="ＭＳ 明朝" w:hint="eastAsia"/>
                                <w:b/>
                                <w:sz w:val="24"/>
                                <w:szCs w:val="24"/>
                                <w:u w:val="single"/>
                              </w:rPr>
                              <w:t>もの</w:t>
                            </w:r>
                            <w:r w:rsidR="00315142" w:rsidRPr="007A5B5F">
                              <w:rPr>
                                <w:rFonts w:ascii="ＭＳ 明朝" w:eastAsia="ＭＳ 明朝" w:hAnsi="ＭＳ 明朝"/>
                                <w:sz w:val="24"/>
                                <w:szCs w:val="24"/>
                              </w:rPr>
                              <w:t>です。</w:t>
                            </w:r>
                            <w:r w:rsidR="00602B48" w:rsidRPr="007A5B5F">
                              <w:rPr>
                                <w:rFonts w:ascii="ＭＳ 明朝" w:eastAsia="ＭＳ 明朝" w:hAnsi="ＭＳ 明朝" w:hint="eastAsia"/>
                                <w:sz w:val="24"/>
                                <w:szCs w:val="24"/>
                              </w:rPr>
                              <w:t>医療機関</w:t>
                            </w:r>
                            <w:r w:rsidR="00D73538" w:rsidRPr="007A5B5F">
                              <w:rPr>
                                <w:rFonts w:ascii="ＭＳ 明朝" w:eastAsia="ＭＳ 明朝" w:hAnsi="ＭＳ 明朝" w:hint="eastAsia"/>
                                <w:sz w:val="24"/>
                                <w:szCs w:val="24"/>
                              </w:rPr>
                              <w:t>に</w:t>
                            </w:r>
                            <w:r w:rsidR="00D73538" w:rsidRPr="007A5B5F">
                              <w:rPr>
                                <w:rFonts w:ascii="ＭＳ 明朝" w:eastAsia="ＭＳ 明朝" w:hAnsi="ＭＳ 明朝"/>
                                <w:sz w:val="24"/>
                                <w:szCs w:val="24"/>
                              </w:rPr>
                              <w:t>記入を求め</w:t>
                            </w:r>
                            <w:r w:rsidR="00D73538" w:rsidRPr="007A5B5F">
                              <w:rPr>
                                <w:rFonts w:ascii="ＭＳ 明朝" w:eastAsia="ＭＳ 明朝" w:hAnsi="ＭＳ 明朝" w:hint="eastAsia"/>
                                <w:sz w:val="24"/>
                                <w:szCs w:val="24"/>
                              </w:rPr>
                              <w:t>ないでください。</w:t>
                            </w:r>
                          </w:p>
                          <w:p w14:paraId="50C08F5F" w14:textId="37FFA292" w:rsidR="00D73538" w:rsidRPr="007A5B5F" w:rsidRDefault="00315142" w:rsidP="007A5B5F">
                            <w:pPr>
                              <w:spacing w:line="276" w:lineRule="auto"/>
                              <w:ind w:left="240" w:hangingChars="100" w:hanging="240"/>
                              <w:rPr>
                                <w:rFonts w:ascii="ＭＳ 明朝" w:eastAsia="ＭＳ 明朝" w:hAnsi="ＭＳ 明朝"/>
                                <w:sz w:val="24"/>
                                <w:szCs w:val="24"/>
                              </w:rPr>
                            </w:pPr>
                            <w:r w:rsidRPr="007A5B5F">
                              <w:rPr>
                                <w:rFonts w:ascii="ＭＳ 明朝" w:eastAsia="ＭＳ 明朝" w:hAnsi="ＭＳ 明朝" w:hint="eastAsia"/>
                                <w:sz w:val="24"/>
                                <w:szCs w:val="24"/>
                              </w:rPr>
                              <w:t>・</w:t>
                            </w:r>
                            <w:r w:rsidR="00602B48" w:rsidRPr="007A5B5F">
                              <w:rPr>
                                <w:rFonts w:ascii="ＭＳ 明朝" w:eastAsia="ＭＳ 明朝" w:hAnsi="ＭＳ 明朝" w:hint="eastAsia"/>
                                <w:sz w:val="24"/>
                                <w:szCs w:val="24"/>
                              </w:rPr>
                              <w:t>療養後登校するに当た</w:t>
                            </w:r>
                            <w:r w:rsidR="006966FA" w:rsidRPr="007A5B5F">
                              <w:rPr>
                                <w:rFonts w:ascii="ＭＳ 明朝" w:eastAsia="ＭＳ 明朝" w:hAnsi="ＭＳ 明朝" w:hint="eastAsia"/>
                                <w:sz w:val="24"/>
                                <w:szCs w:val="24"/>
                              </w:rPr>
                              <w:t>り</w:t>
                            </w:r>
                            <w:r w:rsidR="00602B48" w:rsidRPr="007A5B5F">
                              <w:rPr>
                                <w:rFonts w:ascii="ＭＳ 明朝" w:eastAsia="ＭＳ 明朝" w:hAnsi="ＭＳ 明朝" w:hint="eastAsia"/>
                                <w:sz w:val="24"/>
                                <w:szCs w:val="24"/>
                              </w:rPr>
                              <w:t>、</w:t>
                            </w:r>
                            <w:r w:rsidR="002B5A31" w:rsidRPr="007A5B5F">
                              <w:rPr>
                                <w:rFonts w:ascii="ＭＳ 明朝" w:eastAsia="ＭＳ 明朝" w:hAnsi="ＭＳ 明朝" w:hint="eastAsia"/>
                                <w:sz w:val="24"/>
                                <w:szCs w:val="24"/>
                              </w:rPr>
                              <w:t>診断時に医師から</w:t>
                            </w:r>
                            <w:r w:rsidR="00602B48" w:rsidRPr="007A5B5F">
                              <w:rPr>
                                <w:rFonts w:ascii="ＭＳ 明朝" w:eastAsia="ＭＳ 明朝" w:hAnsi="ＭＳ 明朝" w:hint="eastAsia"/>
                                <w:sz w:val="24"/>
                                <w:szCs w:val="24"/>
                              </w:rPr>
                              <w:t>再受診の指示</w:t>
                            </w:r>
                            <w:r w:rsidR="002B5A31" w:rsidRPr="007A5B5F">
                              <w:rPr>
                                <w:rFonts w:ascii="ＭＳ 明朝" w:eastAsia="ＭＳ 明朝" w:hAnsi="ＭＳ 明朝" w:hint="eastAsia"/>
                                <w:sz w:val="24"/>
                                <w:szCs w:val="24"/>
                              </w:rPr>
                              <w:t>があった場合は、それに</w:t>
                            </w:r>
                            <w:r w:rsidR="00602B48" w:rsidRPr="007A5B5F">
                              <w:rPr>
                                <w:rFonts w:ascii="ＭＳ 明朝" w:eastAsia="ＭＳ 明朝" w:hAnsi="ＭＳ 明朝" w:hint="eastAsia"/>
                                <w:sz w:val="24"/>
                                <w:szCs w:val="24"/>
                              </w:rPr>
                              <w:t>従ってください。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96F095" id="_x0000_t202" coordsize="21600,21600" o:spt="202" path="m,l,21600r21600,l21600,xe">
                <v:stroke joinstyle="miter"/>
                <v:path gradientshapeok="t" o:connecttype="rect"/>
              </v:shapetype>
              <v:shape id="テキスト ボックス 2" o:spid="_x0000_s1026" type="#_x0000_t202" style="position:absolute;left:0;text-align:left;margin-left:-.3pt;margin-top:10.8pt;width:484.2pt;height:15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" strokeweight="1pt">
                <v:stroke dashstyle="dash"/>
                <v:textbox>
                  <w:txbxContent>
                    <w:p w14:paraId="6181B72F" w14:textId="50A952EB" w:rsidR="00315142" w:rsidRPr="007A5B5F" w:rsidRDefault="00315142" w:rsidP="007A5B5F">
                      <w:pPr>
                        <w:spacing w:line="276" w:lineRule="auto"/>
                        <w:ind w:firstLineChars="100" w:firstLine="240"/>
                        <w:rPr>
                          <w:rFonts w:ascii="ＭＳ ゴシック" w:eastAsia="ＭＳ ゴシック" w:hAnsi="ＭＳ ゴシック"/>
                          <w:sz w:val="24"/>
                          <w:szCs w:val="24"/>
                        </w:rPr>
                      </w:pPr>
                      <w:r w:rsidRPr="007A5B5F">
                        <w:rPr>
                          <w:rFonts w:ascii="ＭＳ ゴシック" w:eastAsia="ＭＳ ゴシック" w:hAnsi="ＭＳ ゴシック" w:hint="eastAsia"/>
                          <w:sz w:val="24"/>
                          <w:szCs w:val="24"/>
                        </w:rPr>
                        <w:t>保護者の</w:t>
                      </w:r>
                      <w:r w:rsidRPr="007A5B5F">
                        <w:rPr>
                          <w:rFonts w:ascii="ＭＳ ゴシック" w:eastAsia="ＭＳ ゴシック" w:hAnsi="ＭＳ ゴシック"/>
                          <w:sz w:val="24"/>
                          <w:szCs w:val="24"/>
                        </w:rPr>
                        <w:t>方へ</w:t>
                      </w:r>
                    </w:p>
                    <w:p w14:paraId="6AF191DC" w14:textId="702F8D16" w:rsidR="008643BC" w:rsidRPr="007A5B5F" w:rsidRDefault="00602B48" w:rsidP="007A5B5F">
                      <w:pPr>
                        <w:spacing w:line="276" w:lineRule="auto"/>
                        <w:ind w:leftChars="13" w:left="267" w:hangingChars="100" w:hanging="240"/>
                        <w:rPr>
                          <w:rFonts w:ascii="ＭＳ 明朝" w:eastAsia="ＭＳ 明朝" w:hAnsi="ＭＳ 明朝"/>
                          <w:sz w:val="24"/>
                          <w:szCs w:val="24"/>
                        </w:rPr>
                      </w:pPr>
                      <w:r w:rsidRPr="007A5B5F">
                        <w:rPr>
                          <w:rFonts w:ascii="ＭＳ 明朝" w:eastAsia="ＭＳ 明朝" w:hAnsi="ＭＳ 明朝" w:hint="eastAsia"/>
                          <w:sz w:val="24"/>
                          <w:szCs w:val="24"/>
                        </w:rPr>
                        <w:t>・インフルエンザ</w:t>
                      </w:r>
                      <w:r w:rsidR="00F91B15" w:rsidRPr="007A5B5F">
                        <w:rPr>
                          <w:rFonts w:ascii="ＭＳ 明朝" w:eastAsia="ＭＳ 明朝" w:hAnsi="ＭＳ 明朝" w:hint="eastAsia"/>
                          <w:sz w:val="24"/>
                          <w:szCs w:val="24"/>
                        </w:rPr>
                        <w:t>及び新型コロナ感染症</w:t>
                      </w:r>
                      <w:r w:rsidRPr="007A5B5F">
                        <w:rPr>
                          <w:rFonts w:ascii="ＭＳ 明朝" w:eastAsia="ＭＳ 明朝" w:hAnsi="ＭＳ 明朝" w:hint="eastAsia"/>
                          <w:sz w:val="24"/>
                          <w:szCs w:val="24"/>
                        </w:rPr>
                        <w:t>は</w:t>
                      </w:r>
                      <w:r w:rsidR="00330BF3" w:rsidRPr="007A5B5F">
                        <w:rPr>
                          <w:rFonts w:ascii="ＭＳ 明朝" w:eastAsia="ＭＳ 明朝" w:hAnsi="ＭＳ 明朝" w:hint="eastAsia"/>
                          <w:sz w:val="24"/>
                          <w:szCs w:val="24"/>
                        </w:rPr>
                        <w:t>、</w:t>
                      </w:r>
                      <w:r w:rsidRPr="007A5B5F">
                        <w:rPr>
                          <w:rFonts w:ascii="ＭＳ 明朝" w:eastAsia="ＭＳ 明朝" w:hAnsi="ＭＳ 明朝" w:hint="eastAsia"/>
                          <w:sz w:val="24"/>
                          <w:szCs w:val="24"/>
                        </w:rPr>
                        <w:t>学校保健安全法</w:t>
                      </w:r>
                      <w:r w:rsidR="002F6FA8" w:rsidRPr="007A5B5F">
                        <w:rPr>
                          <w:rFonts w:ascii="ＭＳ 明朝" w:eastAsia="ＭＳ 明朝" w:hAnsi="ＭＳ 明朝" w:hint="eastAsia"/>
                          <w:sz w:val="24"/>
                          <w:szCs w:val="24"/>
                        </w:rPr>
                        <w:t>施行規則</w:t>
                      </w:r>
                      <w:r w:rsidRPr="007A5B5F">
                        <w:rPr>
                          <w:rFonts w:ascii="ＭＳ 明朝" w:eastAsia="ＭＳ 明朝" w:hAnsi="ＭＳ 明朝" w:hint="eastAsia"/>
                          <w:sz w:val="24"/>
                          <w:szCs w:val="24"/>
                        </w:rPr>
                        <w:t>により出席停止期間の基準が定められています。</w:t>
                      </w:r>
                      <w:r w:rsidR="008643BC" w:rsidRPr="007A5B5F">
                        <w:rPr>
                          <w:rFonts w:ascii="ＭＳ 明朝" w:eastAsia="ＭＳ 明朝" w:hAnsi="ＭＳ 明朝" w:hint="eastAsia"/>
                          <w:sz w:val="24"/>
                          <w:szCs w:val="24"/>
                          <w:u w:val="single"/>
                        </w:rPr>
                        <w:t>この間は他の人に感染させる恐れがあるため、登校することはできません。</w:t>
                      </w:r>
                      <w:r w:rsidR="008643BC" w:rsidRPr="007A5B5F">
                        <w:rPr>
                          <w:rFonts w:ascii="ＭＳ 明朝" w:eastAsia="ＭＳ 明朝" w:hAnsi="ＭＳ 明朝" w:hint="eastAsia"/>
                          <w:sz w:val="24"/>
                          <w:szCs w:val="24"/>
                        </w:rPr>
                        <w:t>（ただし、病状により学校医その他の医師において感染のおそれがないと認めたときは、この限りではありません。）</w:t>
                      </w:r>
                      <w:bookmarkStart w:id="1" w:name="_Hlk133827542"/>
                    </w:p>
                    <w:bookmarkEnd w:id="1"/>
                    <w:p w14:paraId="6522E6D1" w14:textId="6A0804B4" w:rsidR="00276291" w:rsidRPr="007A5B5F" w:rsidRDefault="00AE4AC1" w:rsidP="007A5B5F">
                      <w:pPr>
                        <w:spacing w:line="276" w:lineRule="auto"/>
                        <w:ind w:left="240" w:hangingChars="100" w:hanging="240"/>
                        <w:rPr>
                          <w:rFonts w:ascii="ＭＳ 明朝" w:eastAsia="ＭＳ 明朝" w:hAnsi="ＭＳ 明朝"/>
                          <w:sz w:val="24"/>
                          <w:szCs w:val="24"/>
                        </w:rPr>
                      </w:pPr>
                      <w:r w:rsidRPr="007A5B5F">
                        <w:rPr>
                          <w:rFonts w:ascii="ＭＳ 明朝" w:eastAsia="ＭＳ 明朝" w:hAnsi="ＭＳ 明朝" w:hint="eastAsia"/>
                          <w:sz w:val="24"/>
                          <w:szCs w:val="24"/>
                        </w:rPr>
                        <w:t>・</w:t>
                      </w:r>
                      <w:r w:rsidR="00276291" w:rsidRPr="007A5B5F">
                        <w:rPr>
                          <w:rFonts w:ascii="ＭＳ 明朝" w:eastAsia="ＭＳ 明朝" w:hAnsi="ＭＳ 明朝"/>
                          <w:sz w:val="24"/>
                          <w:szCs w:val="24"/>
                        </w:rPr>
                        <w:t>本</w:t>
                      </w:r>
                      <w:r w:rsidR="00276291" w:rsidRPr="007A5B5F">
                        <w:rPr>
                          <w:rFonts w:ascii="ＭＳ 明朝" w:eastAsia="ＭＳ 明朝" w:hAnsi="ＭＳ 明朝" w:hint="eastAsia"/>
                          <w:sz w:val="24"/>
                          <w:szCs w:val="24"/>
                        </w:rPr>
                        <w:t>届</w:t>
                      </w:r>
                      <w:r w:rsidR="00315142" w:rsidRPr="007A5B5F">
                        <w:rPr>
                          <w:rFonts w:ascii="ＭＳ 明朝" w:eastAsia="ＭＳ 明朝" w:hAnsi="ＭＳ 明朝"/>
                          <w:sz w:val="24"/>
                          <w:szCs w:val="24"/>
                        </w:rPr>
                        <w:t>は、</w:t>
                      </w:r>
                      <w:r w:rsidR="00315142" w:rsidRPr="007A5B5F">
                        <w:rPr>
                          <w:rFonts w:ascii="ＭＳ 明朝" w:eastAsia="ＭＳ 明朝" w:hAnsi="ＭＳ 明朝"/>
                          <w:b/>
                          <w:sz w:val="24"/>
                          <w:szCs w:val="24"/>
                          <w:u w:val="single"/>
                        </w:rPr>
                        <w:t>保護者等が記入する</w:t>
                      </w:r>
                      <w:r w:rsidR="00315142" w:rsidRPr="007A5B5F">
                        <w:rPr>
                          <w:rFonts w:ascii="ＭＳ 明朝" w:eastAsia="ＭＳ 明朝" w:hAnsi="ＭＳ 明朝" w:hint="eastAsia"/>
                          <w:b/>
                          <w:sz w:val="24"/>
                          <w:szCs w:val="24"/>
                          <w:u w:val="single"/>
                        </w:rPr>
                        <w:t>もの</w:t>
                      </w:r>
                      <w:r w:rsidR="00315142" w:rsidRPr="007A5B5F">
                        <w:rPr>
                          <w:rFonts w:ascii="ＭＳ 明朝" w:eastAsia="ＭＳ 明朝" w:hAnsi="ＭＳ 明朝"/>
                          <w:sz w:val="24"/>
                          <w:szCs w:val="24"/>
                        </w:rPr>
                        <w:t>です。</w:t>
                      </w:r>
                      <w:r w:rsidR="00602B48" w:rsidRPr="007A5B5F">
                        <w:rPr>
                          <w:rFonts w:ascii="ＭＳ 明朝" w:eastAsia="ＭＳ 明朝" w:hAnsi="ＭＳ 明朝" w:hint="eastAsia"/>
                          <w:sz w:val="24"/>
                          <w:szCs w:val="24"/>
                        </w:rPr>
                        <w:t>医療機関</w:t>
                      </w:r>
                      <w:r w:rsidR="00D73538" w:rsidRPr="007A5B5F">
                        <w:rPr>
                          <w:rFonts w:ascii="ＭＳ 明朝" w:eastAsia="ＭＳ 明朝" w:hAnsi="ＭＳ 明朝" w:hint="eastAsia"/>
                          <w:sz w:val="24"/>
                          <w:szCs w:val="24"/>
                        </w:rPr>
                        <w:t>に</w:t>
                      </w:r>
                      <w:r w:rsidR="00D73538" w:rsidRPr="007A5B5F">
                        <w:rPr>
                          <w:rFonts w:ascii="ＭＳ 明朝" w:eastAsia="ＭＳ 明朝" w:hAnsi="ＭＳ 明朝"/>
                          <w:sz w:val="24"/>
                          <w:szCs w:val="24"/>
                        </w:rPr>
                        <w:t>記入を求め</w:t>
                      </w:r>
                      <w:r w:rsidR="00D73538" w:rsidRPr="007A5B5F">
                        <w:rPr>
                          <w:rFonts w:ascii="ＭＳ 明朝" w:eastAsia="ＭＳ 明朝" w:hAnsi="ＭＳ 明朝" w:hint="eastAsia"/>
                          <w:sz w:val="24"/>
                          <w:szCs w:val="24"/>
                        </w:rPr>
                        <w:t>ないでください。</w:t>
                      </w:r>
                    </w:p>
                    <w:p w14:paraId="50C08F5F" w14:textId="37FFA292" w:rsidR="00D73538" w:rsidRPr="007A5B5F" w:rsidRDefault="00315142" w:rsidP="007A5B5F">
                      <w:pPr>
                        <w:spacing w:line="276" w:lineRule="auto"/>
                        <w:ind w:left="240" w:hangingChars="100" w:hanging="240"/>
                        <w:rPr>
                          <w:rFonts w:ascii="ＭＳ 明朝" w:eastAsia="ＭＳ 明朝" w:hAnsi="ＭＳ 明朝"/>
                          <w:sz w:val="24"/>
                          <w:szCs w:val="24"/>
                        </w:rPr>
                      </w:pPr>
                      <w:r w:rsidRPr="007A5B5F">
                        <w:rPr>
                          <w:rFonts w:ascii="ＭＳ 明朝" w:eastAsia="ＭＳ 明朝" w:hAnsi="ＭＳ 明朝" w:hint="eastAsia"/>
                          <w:sz w:val="24"/>
                          <w:szCs w:val="24"/>
                        </w:rPr>
                        <w:t>・</w:t>
                      </w:r>
                      <w:r w:rsidR="00602B48" w:rsidRPr="007A5B5F">
                        <w:rPr>
                          <w:rFonts w:ascii="ＭＳ 明朝" w:eastAsia="ＭＳ 明朝" w:hAnsi="ＭＳ 明朝" w:hint="eastAsia"/>
                          <w:sz w:val="24"/>
                          <w:szCs w:val="24"/>
                        </w:rPr>
                        <w:t>療養後登校するに当た</w:t>
                      </w:r>
                      <w:r w:rsidR="006966FA" w:rsidRPr="007A5B5F">
                        <w:rPr>
                          <w:rFonts w:ascii="ＭＳ 明朝" w:eastAsia="ＭＳ 明朝" w:hAnsi="ＭＳ 明朝" w:hint="eastAsia"/>
                          <w:sz w:val="24"/>
                          <w:szCs w:val="24"/>
                        </w:rPr>
                        <w:t>り</w:t>
                      </w:r>
                      <w:r w:rsidR="00602B48" w:rsidRPr="007A5B5F">
                        <w:rPr>
                          <w:rFonts w:ascii="ＭＳ 明朝" w:eastAsia="ＭＳ 明朝" w:hAnsi="ＭＳ 明朝" w:hint="eastAsia"/>
                          <w:sz w:val="24"/>
                          <w:szCs w:val="24"/>
                        </w:rPr>
                        <w:t>、</w:t>
                      </w:r>
                      <w:r w:rsidR="002B5A31" w:rsidRPr="007A5B5F">
                        <w:rPr>
                          <w:rFonts w:ascii="ＭＳ 明朝" w:eastAsia="ＭＳ 明朝" w:hAnsi="ＭＳ 明朝" w:hint="eastAsia"/>
                          <w:sz w:val="24"/>
                          <w:szCs w:val="24"/>
                        </w:rPr>
                        <w:t>診断時に医師から</w:t>
                      </w:r>
                      <w:r w:rsidR="00602B48" w:rsidRPr="007A5B5F">
                        <w:rPr>
                          <w:rFonts w:ascii="ＭＳ 明朝" w:eastAsia="ＭＳ 明朝" w:hAnsi="ＭＳ 明朝" w:hint="eastAsia"/>
                          <w:sz w:val="24"/>
                          <w:szCs w:val="24"/>
                        </w:rPr>
                        <w:t>再受診の指示</w:t>
                      </w:r>
                      <w:r w:rsidR="002B5A31" w:rsidRPr="007A5B5F">
                        <w:rPr>
                          <w:rFonts w:ascii="ＭＳ 明朝" w:eastAsia="ＭＳ 明朝" w:hAnsi="ＭＳ 明朝" w:hint="eastAsia"/>
                          <w:sz w:val="24"/>
                          <w:szCs w:val="24"/>
                        </w:rPr>
                        <w:t>があった場合は、それに</w:t>
                      </w:r>
                      <w:r w:rsidR="00602B48" w:rsidRPr="007A5B5F">
                        <w:rPr>
                          <w:rFonts w:ascii="ＭＳ 明朝" w:eastAsia="ＭＳ 明朝" w:hAnsi="ＭＳ 明朝" w:hint="eastAsia"/>
                          <w:sz w:val="24"/>
                          <w:szCs w:val="24"/>
                        </w:rPr>
                        <w:t>従ってください。</w:t>
                      </w:r>
                    </w:p>
                  </w:txbxContent>
                </v:textbox>
                <w10:wrap anchorx="margin"/>
              </v:shape>
            </w:pict>
          </mc:Fallback>
        </mc:AlternateContent>
      </w:r>
    </w:p>
    <w:p w14:paraId="3E6289D7" w14:textId="77777777" w:rsidR="005630E0" w:rsidRPr="007A5B5F" w:rsidRDefault="005630E0" w:rsidP="005630E0">
      <w:pPr>
        <w:rPr>
          <w:rFonts w:ascii="ＭＳ 明朝" w:eastAsia="ＭＳ 明朝" w:hAnsi="ＭＳ 明朝"/>
          <w:sz w:val="24"/>
          <w:szCs w:val="24"/>
        </w:rPr>
      </w:pPr>
    </w:p>
    <w:p w14:paraId="1CFD6F10" w14:textId="77777777" w:rsidR="005630E0" w:rsidRPr="007A5B5F" w:rsidRDefault="005630E0" w:rsidP="005630E0">
      <w:pPr>
        <w:rPr>
          <w:rFonts w:ascii="ＭＳ 明朝" w:eastAsia="ＭＳ 明朝" w:hAnsi="ＭＳ 明朝"/>
          <w:sz w:val="24"/>
          <w:szCs w:val="24"/>
        </w:rPr>
      </w:pPr>
    </w:p>
    <w:p w14:paraId="5998D62A" w14:textId="419A750E" w:rsidR="008643BC" w:rsidRPr="007A5B5F" w:rsidRDefault="008643BC" w:rsidP="005630E0">
      <w:pPr>
        <w:rPr>
          <w:rFonts w:ascii="ＭＳ 明朝" w:eastAsia="ＭＳ 明朝" w:hAnsi="ＭＳ 明朝"/>
          <w:sz w:val="24"/>
          <w:szCs w:val="24"/>
        </w:rPr>
      </w:pPr>
    </w:p>
    <w:p w14:paraId="5D89756C" w14:textId="7D6A9A2E" w:rsidR="005630E0" w:rsidRDefault="005630E0" w:rsidP="005630E0">
      <w:pPr>
        <w:rPr>
          <w:rFonts w:ascii="ＭＳ 明朝" w:eastAsia="ＭＳ 明朝" w:hAnsi="ＭＳ 明朝"/>
          <w:sz w:val="24"/>
          <w:szCs w:val="24"/>
        </w:rPr>
      </w:pPr>
    </w:p>
    <w:p w14:paraId="7DA9D0C4" w14:textId="6E442B03" w:rsidR="005630E0" w:rsidRDefault="005630E0" w:rsidP="005630E0">
      <w:pPr>
        <w:rPr>
          <w:rFonts w:ascii="ＭＳ 明朝" w:eastAsia="ＭＳ 明朝" w:hAnsi="ＭＳ 明朝"/>
          <w:sz w:val="24"/>
          <w:szCs w:val="24"/>
        </w:rPr>
      </w:pPr>
    </w:p>
    <w:p w14:paraId="48331357" w14:textId="77777777" w:rsidR="00935A6E" w:rsidRDefault="00935A6E" w:rsidP="005630E0">
      <w:pPr>
        <w:rPr>
          <w:rFonts w:ascii="ＭＳ 明朝" w:eastAsia="ＭＳ 明朝" w:hAnsi="ＭＳ 明朝"/>
          <w:sz w:val="24"/>
          <w:szCs w:val="24"/>
        </w:rPr>
      </w:pPr>
    </w:p>
    <w:p w14:paraId="17EB5212" w14:textId="42A8284F" w:rsidR="00935A6E" w:rsidRPr="00935A6E" w:rsidRDefault="00935A6E" w:rsidP="00935A6E">
      <w:pPr>
        <w:snapToGrid w:val="0"/>
        <w:spacing w:beforeLines="200" w:before="646" w:line="276" w:lineRule="auto"/>
        <w:jc w:val="left"/>
        <w:rPr>
          <w:rFonts w:ascii="ＭＳ ゴシック" w:eastAsia="ＭＳ ゴシック" w:hAnsi="ＭＳ ゴシック"/>
          <w:sz w:val="24"/>
          <w:szCs w:val="28"/>
        </w:rPr>
      </w:pPr>
      <w:r w:rsidRPr="00935A6E">
        <w:rPr>
          <w:rFonts w:ascii="ＭＳ ゴシック" w:eastAsia="ＭＳ ゴシック" w:hAnsi="ＭＳ ゴシック" w:hint="eastAsia"/>
          <w:sz w:val="24"/>
          <w:szCs w:val="28"/>
        </w:rPr>
        <w:lastRenderedPageBreak/>
        <w:t>出席停止期間の数え方</w:t>
      </w:r>
    </w:p>
    <w:p w14:paraId="661429E7" w14:textId="7794A941" w:rsidR="00935A6E" w:rsidRPr="00935A6E" w:rsidRDefault="00935A6E" w:rsidP="00935A6E">
      <w:pPr>
        <w:jc w:val="center"/>
        <w:rPr>
          <w:rFonts w:ascii="ＭＳ ゴシック" w:eastAsia="ＭＳ ゴシック" w:hAnsi="ＭＳ ゴシック"/>
          <w:sz w:val="28"/>
          <w:szCs w:val="28"/>
        </w:rPr>
      </w:pPr>
      <w:r w:rsidRPr="00935A6E">
        <w:rPr>
          <w:rFonts w:ascii="ＭＳ ゴシック" w:eastAsia="ＭＳ ゴシック" w:hAnsi="ＭＳ ゴシック" w:hint="eastAsia"/>
          <w:sz w:val="24"/>
          <w:szCs w:val="28"/>
        </w:rPr>
        <w:t>〈　インフルエンザ</w:t>
      </w:r>
      <w:r w:rsidRPr="00935A6E">
        <w:rPr>
          <w:rFonts w:ascii="ＭＳ 明朝" w:eastAsia="ＭＳ 明朝" w:hAnsi="ＭＳ 明朝" w:hint="eastAsia"/>
          <w:sz w:val="24"/>
          <w:szCs w:val="28"/>
        </w:rPr>
        <w:t>の場合　〉</w:t>
      </w:r>
    </w:p>
    <w:p w14:paraId="5AC6124B" w14:textId="546DB6A4" w:rsidR="00935A6E" w:rsidRDefault="00935A6E" w:rsidP="005630E0">
      <w:pPr>
        <w:rPr>
          <w:rFonts w:ascii="ＭＳ ゴシック" w:eastAsia="ＭＳ ゴシック" w:hAnsi="ＭＳ ゴシック"/>
          <w:sz w:val="22"/>
          <w:szCs w:val="28"/>
        </w:rPr>
      </w:pPr>
      <w:r w:rsidRPr="00A45CAB">
        <w:rPr>
          <w:noProof/>
        </w:rPr>
        <w:drawing>
          <wp:anchor distT="0" distB="0" distL="114300" distR="114300" simplePos="0" relativeHeight="251685888" behindDoc="0" locked="0" layoutInCell="1" allowOverlap="1" wp14:anchorId="4A0F71FF" wp14:editId="2F3E8386">
            <wp:simplePos x="0" y="0"/>
            <wp:positionH relativeFrom="margin">
              <wp:posOffset>456616</wp:posOffset>
            </wp:positionH>
            <wp:positionV relativeFrom="paragraph">
              <wp:posOffset>34830</wp:posOffset>
            </wp:positionV>
            <wp:extent cx="5329200" cy="3493827"/>
            <wp:effectExtent l="0" t="0" r="508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5664"/>
                    <a:stretch/>
                  </pic:blipFill>
                  <pic:spPr bwMode="auto">
                    <a:xfrm>
                      <a:off x="0" y="0"/>
                      <a:ext cx="5335064" cy="34976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DD5117" w14:textId="3F37A2CF" w:rsidR="00935A6E" w:rsidRDefault="00935A6E" w:rsidP="005630E0">
      <w:pPr>
        <w:rPr>
          <w:rFonts w:ascii="ＭＳ ゴシック" w:eastAsia="ＭＳ ゴシック" w:hAnsi="ＭＳ ゴシック"/>
          <w:sz w:val="22"/>
          <w:szCs w:val="28"/>
        </w:rPr>
      </w:pPr>
    </w:p>
    <w:p w14:paraId="3FD2C01C" w14:textId="615F9578" w:rsidR="00935A6E" w:rsidRDefault="00935A6E" w:rsidP="005630E0">
      <w:pPr>
        <w:rPr>
          <w:rFonts w:ascii="ＭＳ ゴシック" w:eastAsia="ＭＳ ゴシック" w:hAnsi="ＭＳ ゴシック"/>
          <w:sz w:val="22"/>
          <w:szCs w:val="28"/>
        </w:rPr>
      </w:pPr>
    </w:p>
    <w:p w14:paraId="6C5EFF56" w14:textId="63FD3C7E" w:rsidR="00935A6E" w:rsidRDefault="00935A6E" w:rsidP="005630E0">
      <w:pPr>
        <w:rPr>
          <w:rFonts w:ascii="ＭＳ ゴシック" w:eastAsia="ＭＳ ゴシック" w:hAnsi="ＭＳ ゴシック"/>
          <w:sz w:val="22"/>
          <w:szCs w:val="28"/>
        </w:rPr>
      </w:pPr>
    </w:p>
    <w:p w14:paraId="43F401E4" w14:textId="02F95336" w:rsidR="00935A6E" w:rsidRDefault="00935A6E" w:rsidP="005630E0">
      <w:pPr>
        <w:rPr>
          <w:rFonts w:ascii="ＭＳ ゴシック" w:eastAsia="ＭＳ ゴシック" w:hAnsi="ＭＳ ゴシック"/>
          <w:sz w:val="22"/>
          <w:szCs w:val="28"/>
        </w:rPr>
      </w:pPr>
    </w:p>
    <w:p w14:paraId="31F9E7C1" w14:textId="50C9FB08" w:rsidR="00935A6E" w:rsidRDefault="00935A6E" w:rsidP="005630E0">
      <w:pPr>
        <w:rPr>
          <w:rFonts w:ascii="ＭＳ ゴシック" w:eastAsia="ＭＳ ゴシック" w:hAnsi="ＭＳ ゴシック"/>
          <w:sz w:val="22"/>
          <w:szCs w:val="28"/>
        </w:rPr>
      </w:pPr>
    </w:p>
    <w:p w14:paraId="40C25BCF" w14:textId="78F573C7" w:rsidR="00935A6E" w:rsidRDefault="00935A6E" w:rsidP="005630E0">
      <w:pPr>
        <w:rPr>
          <w:rFonts w:ascii="ＭＳ ゴシック" w:eastAsia="ＭＳ ゴシック" w:hAnsi="ＭＳ ゴシック"/>
          <w:sz w:val="22"/>
          <w:szCs w:val="28"/>
        </w:rPr>
      </w:pPr>
    </w:p>
    <w:p w14:paraId="38877FCE" w14:textId="0D6E7886" w:rsidR="00935A6E" w:rsidRDefault="00935A6E" w:rsidP="005630E0">
      <w:pPr>
        <w:rPr>
          <w:rFonts w:ascii="ＭＳ ゴシック" w:eastAsia="ＭＳ ゴシック" w:hAnsi="ＭＳ ゴシック"/>
          <w:sz w:val="22"/>
          <w:szCs w:val="28"/>
        </w:rPr>
      </w:pPr>
    </w:p>
    <w:p w14:paraId="2219DD8F" w14:textId="26FAF79F" w:rsidR="00935A6E" w:rsidRDefault="00935A6E" w:rsidP="005630E0">
      <w:pPr>
        <w:rPr>
          <w:rFonts w:ascii="ＭＳ ゴシック" w:eastAsia="ＭＳ ゴシック" w:hAnsi="ＭＳ ゴシック"/>
          <w:sz w:val="22"/>
          <w:szCs w:val="28"/>
        </w:rPr>
      </w:pPr>
    </w:p>
    <w:p w14:paraId="4AA6D4D6" w14:textId="2FE4E995" w:rsidR="00935A6E" w:rsidRDefault="00935A6E" w:rsidP="005630E0">
      <w:pPr>
        <w:rPr>
          <w:rFonts w:ascii="ＭＳ ゴシック" w:eastAsia="ＭＳ ゴシック" w:hAnsi="ＭＳ ゴシック"/>
          <w:sz w:val="22"/>
          <w:szCs w:val="28"/>
        </w:rPr>
      </w:pPr>
    </w:p>
    <w:p w14:paraId="18EDF7C5" w14:textId="7C46F922" w:rsidR="00935A6E" w:rsidRDefault="00935A6E" w:rsidP="005630E0">
      <w:pPr>
        <w:rPr>
          <w:rFonts w:ascii="ＭＳ ゴシック" w:eastAsia="ＭＳ ゴシック" w:hAnsi="ＭＳ ゴシック"/>
          <w:sz w:val="22"/>
          <w:szCs w:val="28"/>
        </w:rPr>
      </w:pPr>
    </w:p>
    <w:p w14:paraId="002B1A1E" w14:textId="0000F8A5" w:rsidR="00935A6E" w:rsidRDefault="00935A6E" w:rsidP="00935A6E">
      <w:pPr>
        <w:snapToGrid w:val="0"/>
        <w:spacing w:line="276" w:lineRule="auto"/>
        <w:jc w:val="left"/>
        <w:rPr>
          <w:rFonts w:ascii="ＭＳ ゴシック" w:eastAsia="ＭＳ ゴシック" w:hAnsi="ＭＳ ゴシック"/>
          <w:sz w:val="22"/>
          <w:szCs w:val="28"/>
        </w:rPr>
      </w:pPr>
    </w:p>
    <w:p w14:paraId="557143D6" w14:textId="3F3EBCD2" w:rsidR="00935A6E" w:rsidRDefault="00935A6E" w:rsidP="00935A6E">
      <w:pPr>
        <w:snapToGrid w:val="0"/>
        <w:spacing w:line="276" w:lineRule="auto"/>
        <w:jc w:val="left"/>
        <w:rPr>
          <w:rFonts w:ascii="ＭＳ ゴシック" w:eastAsia="ＭＳ ゴシック" w:hAnsi="ＭＳ ゴシック"/>
          <w:sz w:val="22"/>
          <w:szCs w:val="28"/>
        </w:rPr>
      </w:pPr>
    </w:p>
    <w:p w14:paraId="56E585E9" w14:textId="55036106" w:rsidR="00935A6E" w:rsidRDefault="00935A6E" w:rsidP="00935A6E">
      <w:pPr>
        <w:snapToGrid w:val="0"/>
        <w:spacing w:line="276" w:lineRule="auto"/>
        <w:jc w:val="left"/>
        <w:rPr>
          <w:rFonts w:ascii="ＭＳ ゴシック" w:eastAsia="ＭＳ ゴシック" w:hAnsi="ＭＳ ゴシック"/>
          <w:sz w:val="22"/>
          <w:szCs w:val="28"/>
        </w:rPr>
      </w:pPr>
    </w:p>
    <w:p w14:paraId="7D92E9B6" w14:textId="77777777" w:rsidR="00935A6E" w:rsidRDefault="00935A6E" w:rsidP="00935A6E">
      <w:pPr>
        <w:snapToGrid w:val="0"/>
        <w:spacing w:line="276" w:lineRule="auto"/>
        <w:jc w:val="left"/>
        <w:rPr>
          <w:rFonts w:ascii="ＭＳ ゴシック" w:eastAsia="ＭＳ ゴシック" w:hAnsi="ＭＳ ゴシック"/>
          <w:sz w:val="22"/>
          <w:szCs w:val="28"/>
        </w:rPr>
      </w:pPr>
    </w:p>
    <w:p w14:paraId="58DE3623" w14:textId="047F41CE" w:rsidR="00935A6E" w:rsidRDefault="00935A6E" w:rsidP="00935A6E">
      <w:pPr>
        <w:snapToGrid w:val="0"/>
        <w:spacing w:line="276" w:lineRule="auto"/>
        <w:jc w:val="left"/>
        <w:rPr>
          <w:rFonts w:ascii="ＭＳ ゴシック" w:eastAsia="ＭＳ ゴシック" w:hAnsi="ＭＳ ゴシック"/>
          <w:sz w:val="22"/>
          <w:szCs w:val="28"/>
        </w:rPr>
      </w:pPr>
    </w:p>
    <w:p w14:paraId="4194F4FD" w14:textId="00863CE0" w:rsidR="00935A6E" w:rsidRDefault="00935A6E" w:rsidP="00935A6E">
      <w:pPr>
        <w:snapToGrid w:val="0"/>
        <w:spacing w:line="276" w:lineRule="auto"/>
        <w:jc w:val="left"/>
        <w:rPr>
          <w:rFonts w:ascii="ＭＳ ゴシック" w:eastAsia="ＭＳ ゴシック" w:hAnsi="ＭＳ ゴシック"/>
          <w:sz w:val="22"/>
          <w:szCs w:val="28"/>
        </w:rPr>
      </w:pPr>
    </w:p>
    <w:p w14:paraId="04E3C21C" w14:textId="0B8D999C" w:rsidR="00935A6E" w:rsidRDefault="00935A6E" w:rsidP="00935A6E">
      <w:pPr>
        <w:snapToGrid w:val="0"/>
        <w:spacing w:line="276" w:lineRule="auto"/>
        <w:jc w:val="left"/>
        <w:rPr>
          <w:rFonts w:ascii="ＭＳ ゴシック" w:eastAsia="ＭＳ ゴシック" w:hAnsi="ＭＳ ゴシック"/>
          <w:sz w:val="22"/>
          <w:szCs w:val="28"/>
        </w:rPr>
      </w:pPr>
    </w:p>
    <w:p w14:paraId="524AB775" w14:textId="77777777" w:rsidR="00935A6E" w:rsidRDefault="00935A6E" w:rsidP="00935A6E">
      <w:pPr>
        <w:snapToGrid w:val="0"/>
        <w:spacing w:line="276" w:lineRule="auto"/>
        <w:jc w:val="left"/>
        <w:rPr>
          <w:rFonts w:ascii="ＭＳ ゴシック" w:eastAsia="ＭＳ ゴシック" w:hAnsi="ＭＳ ゴシック"/>
          <w:sz w:val="22"/>
          <w:szCs w:val="28"/>
        </w:rPr>
      </w:pPr>
    </w:p>
    <w:p w14:paraId="41858690" w14:textId="376E0CD8" w:rsidR="00935A6E" w:rsidRPr="00935A6E" w:rsidRDefault="007A5B5F" w:rsidP="00935A6E">
      <w:pPr>
        <w:snapToGrid w:val="0"/>
        <w:spacing w:line="276" w:lineRule="auto"/>
        <w:jc w:val="center"/>
        <w:rPr>
          <w:rFonts w:ascii="ＭＳ 明朝" w:eastAsia="ＭＳ 明朝" w:hAnsi="ＭＳ 明朝"/>
          <w:sz w:val="24"/>
          <w:szCs w:val="28"/>
        </w:rPr>
      </w:pPr>
      <w:r w:rsidRPr="00A45CAB">
        <w:rPr>
          <w:noProof/>
        </w:rPr>
        <w:drawing>
          <wp:anchor distT="0" distB="0" distL="114300" distR="114300" simplePos="0" relativeHeight="251687936" behindDoc="0" locked="0" layoutInCell="1" allowOverlap="1" wp14:anchorId="506C2640" wp14:editId="64215B1F">
            <wp:simplePos x="0" y="0"/>
            <wp:positionH relativeFrom="column">
              <wp:posOffset>480686</wp:posOffset>
            </wp:positionH>
            <wp:positionV relativeFrom="paragraph">
              <wp:posOffset>219729</wp:posOffset>
            </wp:positionV>
            <wp:extent cx="4929012" cy="3499279"/>
            <wp:effectExtent l="0" t="0" r="5080" b="635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5414"/>
                    <a:stretch/>
                  </pic:blipFill>
                  <pic:spPr bwMode="auto">
                    <a:xfrm>
                      <a:off x="0" y="0"/>
                      <a:ext cx="4929012" cy="349927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35A6E" w:rsidRPr="00935A6E">
        <w:rPr>
          <w:rFonts w:ascii="ＭＳ ゴシック" w:eastAsia="ＭＳ ゴシック" w:hAnsi="ＭＳ ゴシック" w:hint="eastAsia"/>
          <w:sz w:val="24"/>
          <w:szCs w:val="28"/>
        </w:rPr>
        <w:t>〈　新型コロナウイルス感染症</w:t>
      </w:r>
      <w:r w:rsidR="00935A6E" w:rsidRPr="00935A6E">
        <w:rPr>
          <w:rFonts w:ascii="ＭＳ 明朝" w:eastAsia="ＭＳ 明朝" w:hAnsi="ＭＳ 明朝" w:hint="eastAsia"/>
          <w:sz w:val="24"/>
          <w:szCs w:val="28"/>
        </w:rPr>
        <w:t>の場合　〉</w:t>
      </w:r>
    </w:p>
    <w:p w14:paraId="3B94A558" w14:textId="7B02D9E4" w:rsidR="00935A6E" w:rsidRPr="00935A6E" w:rsidRDefault="007A5B5F" w:rsidP="005630E0">
      <w:pPr>
        <w:rPr>
          <w:rFonts w:ascii="ＭＳ 明朝" w:eastAsia="ＭＳ 明朝" w:hAnsi="ＭＳ 明朝"/>
          <w:sz w:val="24"/>
          <w:szCs w:val="24"/>
        </w:rPr>
      </w:pPr>
      <w:r w:rsidRPr="00935A6E">
        <w:rPr>
          <w:noProof/>
        </w:rPr>
        <mc:AlternateContent>
          <mc:Choice Requires="wps">
            <w:drawing>
              <wp:anchor distT="0" distB="0" distL="114300" distR="114300" simplePos="0" relativeHeight="251683840" behindDoc="0" locked="0" layoutInCell="1" allowOverlap="1" wp14:anchorId="62FE09D5" wp14:editId="349B681C">
                <wp:simplePos x="0" y="0"/>
                <wp:positionH relativeFrom="margin">
                  <wp:align>right</wp:align>
                </wp:positionH>
                <wp:positionV relativeFrom="paragraph">
                  <wp:posOffset>3772876</wp:posOffset>
                </wp:positionV>
                <wp:extent cx="6065520" cy="100993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065520" cy="1009935"/>
                        </a:xfrm>
                        <a:prstGeom prst="rect">
                          <a:avLst/>
                        </a:prstGeom>
                        <a:noFill/>
                        <a:ln w="6350">
                          <a:noFill/>
                        </a:ln>
                      </wps:spPr>
                      <wps:txbx>
                        <w:txbxContent>
                          <w:p w14:paraId="756E4488" w14:textId="47B9EC9C" w:rsidR="00935A6E" w:rsidRPr="00935A6E" w:rsidRDefault="00935A6E" w:rsidP="007A5B5F">
                            <w:pPr>
                              <w:snapToGrid w:val="0"/>
                              <w:spacing w:line="276" w:lineRule="auto"/>
                              <w:ind w:left="600" w:hangingChars="250" w:hanging="600"/>
                              <w:jc w:val="left"/>
                              <w:rPr>
                                <w:rFonts w:ascii="ＭＳ 明朝" w:eastAsia="ＭＳ 明朝" w:hAnsi="ＭＳ 明朝"/>
                                <w:sz w:val="24"/>
                                <w:szCs w:val="24"/>
                              </w:rPr>
                            </w:pPr>
                            <w:r w:rsidRPr="00935A6E">
                              <w:rPr>
                                <w:rFonts w:ascii="ＭＳ ゴシック" w:eastAsia="ＭＳ ゴシック" w:hAnsi="ＭＳ ゴシック" w:hint="eastAsia"/>
                                <w:sz w:val="24"/>
                                <w:szCs w:val="24"/>
                              </w:rPr>
                              <w:t>※１</w:t>
                            </w:r>
                            <w:r w:rsidRPr="00935A6E">
                              <w:rPr>
                                <w:rFonts w:ascii="ＭＳ 明朝" w:eastAsia="ＭＳ 明朝" w:hAnsi="ＭＳ 明朝"/>
                                <w:sz w:val="24"/>
                                <w:szCs w:val="24"/>
                              </w:rPr>
                              <w:t xml:space="preserve"> 無症状の感染者に対する出席停止の期間の取扱いについては、検体を採取した日から５日を</w:t>
                            </w:r>
                            <w:r w:rsidRPr="00935A6E">
                              <w:rPr>
                                <w:rFonts w:ascii="ＭＳ 明朝" w:eastAsia="ＭＳ 明朝" w:hAnsi="ＭＳ 明朝" w:hint="eastAsia"/>
                                <w:sz w:val="24"/>
                                <w:szCs w:val="24"/>
                              </w:rPr>
                              <w:t>経過するまでを基準とする。</w:t>
                            </w:r>
                          </w:p>
                          <w:p w14:paraId="42049855" w14:textId="42B6F0E4" w:rsidR="00935A6E" w:rsidRPr="00935A6E" w:rsidRDefault="00935A6E" w:rsidP="00935A6E">
                            <w:pPr>
                              <w:snapToGrid w:val="0"/>
                              <w:spacing w:line="276" w:lineRule="auto"/>
                              <w:ind w:left="600" w:hangingChars="250" w:hanging="600"/>
                              <w:jc w:val="left"/>
                              <w:rPr>
                                <w:rFonts w:ascii="ＭＳ 明朝" w:eastAsia="ＭＳ 明朝" w:hAnsi="ＭＳ 明朝"/>
                                <w:sz w:val="24"/>
                                <w:szCs w:val="24"/>
                              </w:rPr>
                            </w:pPr>
                            <w:r w:rsidRPr="00935A6E">
                              <w:rPr>
                                <w:rFonts w:ascii="ＭＳ ゴシック" w:eastAsia="ＭＳ ゴシック" w:hAnsi="ＭＳ ゴシック" w:hint="eastAsia"/>
                                <w:sz w:val="24"/>
                                <w:szCs w:val="24"/>
                              </w:rPr>
                              <w:t>※２</w:t>
                            </w:r>
                            <w:r w:rsidRPr="00935A6E">
                              <w:rPr>
                                <w:rFonts w:ascii="ＭＳ 明朝" w:eastAsia="ＭＳ 明朝" w:hAnsi="ＭＳ 明朝"/>
                                <w:sz w:val="24"/>
                                <w:szCs w:val="24"/>
                              </w:rPr>
                              <w:t xml:space="preserve"> 「症状が軽快」とは、従来の社会一般における療養期間の考え方と同様、解熱剤を</w:t>
                            </w:r>
                            <w:r w:rsidRPr="00935A6E">
                              <w:rPr>
                                <w:rFonts w:ascii="ＭＳ 明朝" w:eastAsia="ＭＳ 明朝" w:hAnsi="ＭＳ 明朝" w:hint="eastAsia"/>
                                <w:sz w:val="24"/>
                                <w:szCs w:val="24"/>
                              </w:rPr>
                              <w:t>使用せずに解熱し、かつ、呼吸器症状が改善傾向にあることを指す。</w:t>
                            </w:r>
                          </w:p>
                          <w:p w14:paraId="0975C827" w14:textId="77777777" w:rsidR="00935A6E" w:rsidRPr="00935A6E" w:rsidRDefault="00935A6E" w:rsidP="00935A6E">
                            <w:pPr>
                              <w:spacing w:line="276" w:lineRule="auto"/>
                              <w:rPr>
                                <w:sz w:val="24"/>
                                <w:szCs w:val="24"/>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E09D5" id="_x0000_s1027" type="#_x0000_t202" style="position:absolute;left:0;text-align:left;margin-left:426.4pt;margin-top:297.1pt;width:477.6pt;height:79.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" filled="f" stroked="f" strokeweight=".5pt">
                <v:textbox inset="5.85pt,.7pt,5.85pt,.7pt">
                  <w:txbxContent>
                    <w:p w14:paraId="756E4488" w14:textId="47B9EC9C" w:rsidR="00935A6E" w:rsidRPr="00935A6E" w:rsidRDefault="00935A6E" w:rsidP="007A5B5F">
                      <w:pPr>
                        <w:snapToGrid w:val="0"/>
                        <w:spacing w:line="276" w:lineRule="auto"/>
                        <w:ind w:left="600" w:hangingChars="250" w:hanging="600"/>
                        <w:jc w:val="left"/>
                        <w:rPr>
                          <w:rFonts w:ascii="ＭＳ 明朝" w:eastAsia="ＭＳ 明朝" w:hAnsi="ＭＳ 明朝"/>
                          <w:sz w:val="24"/>
                          <w:szCs w:val="24"/>
                        </w:rPr>
                      </w:pPr>
                      <w:r w:rsidRPr="00935A6E">
                        <w:rPr>
                          <w:rFonts w:ascii="ＭＳ ゴシック" w:eastAsia="ＭＳ ゴシック" w:hAnsi="ＭＳ ゴシック" w:hint="eastAsia"/>
                          <w:sz w:val="24"/>
                          <w:szCs w:val="24"/>
                        </w:rPr>
                        <w:t>※１</w:t>
                      </w:r>
                      <w:r w:rsidRPr="00935A6E">
                        <w:rPr>
                          <w:rFonts w:ascii="ＭＳ 明朝" w:eastAsia="ＭＳ 明朝" w:hAnsi="ＭＳ 明朝"/>
                          <w:sz w:val="24"/>
                          <w:szCs w:val="24"/>
                        </w:rPr>
                        <w:t xml:space="preserve"> 無症状の感染者に対する出席停止の期間の取扱いについては、検体を採取した日から５日を</w:t>
                      </w:r>
                      <w:r w:rsidRPr="00935A6E">
                        <w:rPr>
                          <w:rFonts w:ascii="ＭＳ 明朝" w:eastAsia="ＭＳ 明朝" w:hAnsi="ＭＳ 明朝" w:hint="eastAsia"/>
                          <w:sz w:val="24"/>
                          <w:szCs w:val="24"/>
                        </w:rPr>
                        <w:t>経過するまでを基準とする。</w:t>
                      </w:r>
                    </w:p>
                    <w:p w14:paraId="42049855" w14:textId="42B6F0E4" w:rsidR="00935A6E" w:rsidRPr="00935A6E" w:rsidRDefault="00935A6E" w:rsidP="00935A6E">
                      <w:pPr>
                        <w:snapToGrid w:val="0"/>
                        <w:spacing w:line="276" w:lineRule="auto"/>
                        <w:ind w:left="600" w:hangingChars="250" w:hanging="600"/>
                        <w:jc w:val="left"/>
                        <w:rPr>
                          <w:rFonts w:ascii="ＭＳ 明朝" w:eastAsia="ＭＳ 明朝" w:hAnsi="ＭＳ 明朝"/>
                          <w:sz w:val="24"/>
                          <w:szCs w:val="24"/>
                        </w:rPr>
                      </w:pPr>
                      <w:r w:rsidRPr="00935A6E">
                        <w:rPr>
                          <w:rFonts w:ascii="ＭＳ ゴシック" w:eastAsia="ＭＳ ゴシック" w:hAnsi="ＭＳ ゴシック" w:hint="eastAsia"/>
                          <w:sz w:val="24"/>
                          <w:szCs w:val="24"/>
                        </w:rPr>
                        <w:t>※２</w:t>
                      </w:r>
                      <w:r w:rsidRPr="00935A6E">
                        <w:rPr>
                          <w:rFonts w:ascii="ＭＳ 明朝" w:eastAsia="ＭＳ 明朝" w:hAnsi="ＭＳ 明朝"/>
                          <w:sz w:val="24"/>
                          <w:szCs w:val="24"/>
                        </w:rPr>
                        <w:t xml:space="preserve"> 「症状が軽快」とは、従来の社会一般における療養期間の考え方と同様、解熱剤を</w:t>
                      </w:r>
                      <w:r w:rsidRPr="00935A6E">
                        <w:rPr>
                          <w:rFonts w:ascii="ＭＳ 明朝" w:eastAsia="ＭＳ 明朝" w:hAnsi="ＭＳ 明朝" w:hint="eastAsia"/>
                          <w:sz w:val="24"/>
                          <w:szCs w:val="24"/>
                        </w:rPr>
                        <w:t>使用せずに解熱し、かつ、呼吸器症状が改善傾向にあることを指す。</w:t>
                      </w:r>
                    </w:p>
                    <w:p w14:paraId="0975C827" w14:textId="77777777" w:rsidR="00935A6E" w:rsidRPr="00935A6E" w:rsidRDefault="00935A6E" w:rsidP="00935A6E">
                      <w:pPr>
                        <w:spacing w:line="276" w:lineRule="auto"/>
                        <w:rPr>
                          <w:sz w:val="24"/>
                          <w:szCs w:val="24"/>
                        </w:rPr>
                      </w:pPr>
                    </w:p>
                  </w:txbxContent>
                </v:textbox>
                <w10:wrap anchorx="margin"/>
              </v:shape>
            </w:pict>
          </mc:Fallback>
        </mc:AlternateContent>
      </w:r>
    </w:p>
    <w:sectPr w:rsidR="00935A6E" w:rsidRPr="00935A6E" w:rsidSect="007A5B5F">
      <w:pgSz w:w="11906" w:h="16838" w:code="9"/>
      <w:pgMar w:top="1134" w:right="1134"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32368" w14:textId="77777777" w:rsidR="00EA6B0B" w:rsidRDefault="00EA6B0B" w:rsidP="00224E21">
      <w:r>
        <w:separator/>
      </w:r>
    </w:p>
  </w:endnote>
  <w:endnote w:type="continuationSeparator" w:id="0">
    <w:p w14:paraId="36CCFC3B" w14:textId="77777777" w:rsidR="00EA6B0B" w:rsidRDefault="00EA6B0B" w:rsidP="00224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E3DB2" w14:textId="77777777" w:rsidR="00EA6B0B" w:rsidRDefault="00EA6B0B" w:rsidP="00224E21">
      <w:r>
        <w:separator/>
      </w:r>
    </w:p>
  </w:footnote>
  <w:footnote w:type="continuationSeparator" w:id="0">
    <w:p w14:paraId="07BF9977" w14:textId="77777777" w:rsidR="00EA6B0B" w:rsidRDefault="00EA6B0B" w:rsidP="00224E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63F"/>
    <w:rsid w:val="00004C5F"/>
    <w:rsid w:val="000148E2"/>
    <w:rsid w:val="00027C45"/>
    <w:rsid w:val="00046427"/>
    <w:rsid w:val="0006455E"/>
    <w:rsid w:val="00085A46"/>
    <w:rsid w:val="000872B9"/>
    <w:rsid w:val="000A021B"/>
    <w:rsid w:val="0010780F"/>
    <w:rsid w:val="00114635"/>
    <w:rsid w:val="001469B2"/>
    <w:rsid w:val="001B3AC3"/>
    <w:rsid w:val="001B5948"/>
    <w:rsid w:val="001D574B"/>
    <w:rsid w:val="001E6F7F"/>
    <w:rsid w:val="002103EA"/>
    <w:rsid w:val="00224E21"/>
    <w:rsid w:val="00230895"/>
    <w:rsid w:val="00231F5D"/>
    <w:rsid w:val="00243257"/>
    <w:rsid w:val="002526D0"/>
    <w:rsid w:val="00254593"/>
    <w:rsid w:val="00276291"/>
    <w:rsid w:val="0028272A"/>
    <w:rsid w:val="00286DDA"/>
    <w:rsid w:val="002912E1"/>
    <w:rsid w:val="002A7AC6"/>
    <w:rsid w:val="002B5A31"/>
    <w:rsid w:val="002B7861"/>
    <w:rsid w:val="002D7F7C"/>
    <w:rsid w:val="002F6FA8"/>
    <w:rsid w:val="00315142"/>
    <w:rsid w:val="00330BF3"/>
    <w:rsid w:val="00334BD3"/>
    <w:rsid w:val="00345C50"/>
    <w:rsid w:val="00360787"/>
    <w:rsid w:val="00363D47"/>
    <w:rsid w:val="00387F70"/>
    <w:rsid w:val="003A0B1E"/>
    <w:rsid w:val="003A1981"/>
    <w:rsid w:val="003B11D6"/>
    <w:rsid w:val="003D3208"/>
    <w:rsid w:val="003E1292"/>
    <w:rsid w:val="003F46DD"/>
    <w:rsid w:val="003F7290"/>
    <w:rsid w:val="003F72DF"/>
    <w:rsid w:val="00407B66"/>
    <w:rsid w:val="00423534"/>
    <w:rsid w:val="00486268"/>
    <w:rsid w:val="0049173D"/>
    <w:rsid w:val="004E1D45"/>
    <w:rsid w:val="005630E0"/>
    <w:rsid w:val="00565858"/>
    <w:rsid w:val="005B2327"/>
    <w:rsid w:val="005B5A8A"/>
    <w:rsid w:val="005C7A54"/>
    <w:rsid w:val="005E3624"/>
    <w:rsid w:val="00602B48"/>
    <w:rsid w:val="00650A99"/>
    <w:rsid w:val="00656B8A"/>
    <w:rsid w:val="006910DE"/>
    <w:rsid w:val="006966FA"/>
    <w:rsid w:val="006A0514"/>
    <w:rsid w:val="006B367E"/>
    <w:rsid w:val="007044A7"/>
    <w:rsid w:val="0073549D"/>
    <w:rsid w:val="00761278"/>
    <w:rsid w:val="00764268"/>
    <w:rsid w:val="007657B9"/>
    <w:rsid w:val="007742C4"/>
    <w:rsid w:val="00790525"/>
    <w:rsid w:val="007A5B5F"/>
    <w:rsid w:val="007D5922"/>
    <w:rsid w:val="007F4152"/>
    <w:rsid w:val="008643BC"/>
    <w:rsid w:val="008D773F"/>
    <w:rsid w:val="008E5DC5"/>
    <w:rsid w:val="00935A6E"/>
    <w:rsid w:val="009518F5"/>
    <w:rsid w:val="00953823"/>
    <w:rsid w:val="009B03E7"/>
    <w:rsid w:val="009B4A3C"/>
    <w:rsid w:val="009C1E0F"/>
    <w:rsid w:val="009C25A6"/>
    <w:rsid w:val="009C795D"/>
    <w:rsid w:val="009F218F"/>
    <w:rsid w:val="009F6D0C"/>
    <w:rsid w:val="00A25D3A"/>
    <w:rsid w:val="00A45CAB"/>
    <w:rsid w:val="00A6376B"/>
    <w:rsid w:val="00A763E3"/>
    <w:rsid w:val="00A845EF"/>
    <w:rsid w:val="00AC1180"/>
    <w:rsid w:val="00AE4AC1"/>
    <w:rsid w:val="00B02003"/>
    <w:rsid w:val="00B41ED0"/>
    <w:rsid w:val="00B51773"/>
    <w:rsid w:val="00B67891"/>
    <w:rsid w:val="00BA1AD5"/>
    <w:rsid w:val="00BB0B43"/>
    <w:rsid w:val="00BB6B48"/>
    <w:rsid w:val="00C11A55"/>
    <w:rsid w:val="00C431CF"/>
    <w:rsid w:val="00C86073"/>
    <w:rsid w:val="00C87563"/>
    <w:rsid w:val="00CB2E22"/>
    <w:rsid w:val="00D179CF"/>
    <w:rsid w:val="00D21124"/>
    <w:rsid w:val="00D3363F"/>
    <w:rsid w:val="00D56FB4"/>
    <w:rsid w:val="00D60B87"/>
    <w:rsid w:val="00D73538"/>
    <w:rsid w:val="00DD6067"/>
    <w:rsid w:val="00E07F51"/>
    <w:rsid w:val="00E17187"/>
    <w:rsid w:val="00E37542"/>
    <w:rsid w:val="00E51E59"/>
    <w:rsid w:val="00E74BBF"/>
    <w:rsid w:val="00E76A0F"/>
    <w:rsid w:val="00EA6B0B"/>
    <w:rsid w:val="00EB4248"/>
    <w:rsid w:val="00EE6397"/>
    <w:rsid w:val="00F06F1C"/>
    <w:rsid w:val="00F2491E"/>
    <w:rsid w:val="00F36DB3"/>
    <w:rsid w:val="00F5574E"/>
    <w:rsid w:val="00F715A5"/>
    <w:rsid w:val="00F83FD2"/>
    <w:rsid w:val="00F91B15"/>
    <w:rsid w:val="00FC7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766592D"/>
  <w15:chartTrackingRefBased/>
  <w15:docId w15:val="{0EF44FBF-A2C0-4215-AA9E-EEF37C00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E21"/>
    <w:pPr>
      <w:tabs>
        <w:tab w:val="center" w:pos="4252"/>
        <w:tab w:val="right" w:pos="8504"/>
      </w:tabs>
      <w:snapToGrid w:val="0"/>
    </w:pPr>
  </w:style>
  <w:style w:type="character" w:customStyle="1" w:styleId="a4">
    <w:name w:val="ヘッダー (文字)"/>
    <w:basedOn w:val="a0"/>
    <w:link w:val="a3"/>
    <w:uiPriority w:val="99"/>
    <w:rsid w:val="00224E21"/>
  </w:style>
  <w:style w:type="paragraph" w:styleId="a5">
    <w:name w:val="footer"/>
    <w:basedOn w:val="a"/>
    <w:link w:val="a6"/>
    <w:uiPriority w:val="99"/>
    <w:unhideWhenUsed/>
    <w:rsid w:val="00224E21"/>
    <w:pPr>
      <w:tabs>
        <w:tab w:val="center" w:pos="4252"/>
        <w:tab w:val="right" w:pos="8504"/>
      </w:tabs>
      <w:snapToGrid w:val="0"/>
    </w:pPr>
  </w:style>
  <w:style w:type="character" w:customStyle="1" w:styleId="a6">
    <w:name w:val="フッター (文字)"/>
    <w:basedOn w:val="a0"/>
    <w:link w:val="a5"/>
    <w:uiPriority w:val="99"/>
    <w:rsid w:val="00224E21"/>
  </w:style>
  <w:style w:type="paragraph" w:styleId="a7">
    <w:name w:val="Balloon Text"/>
    <w:basedOn w:val="a"/>
    <w:link w:val="a8"/>
    <w:uiPriority w:val="99"/>
    <w:semiHidden/>
    <w:unhideWhenUsed/>
    <w:rsid w:val="00387F7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87F70"/>
    <w:rPr>
      <w:rFonts w:asciiTheme="majorHAnsi" w:eastAsiaTheme="majorEastAsia" w:hAnsiTheme="majorHAnsi" w:cstheme="majorBidi"/>
      <w:sz w:val="18"/>
      <w:szCs w:val="18"/>
    </w:rPr>
  </w:style>
  <w:style w:type="table" w:styleId="a9">
    <w:name w:val="Table Grid"/>
    <w:basedOn w:val="a1"/>
    <w:uiPriority w:val="39"/>
    <w:rsid w:val="000A0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200531">
      <w:bodyDiv w:val="1"/>
      <w:marLeft w:val="0"/>
      <w:marRight w:val="0"/>
      <w:marTop w:val="0"/>
      <w:marBottom w:val="0"/>
      <w:divBdr>
        <w:top w:val="none" w:sz="0" w:space="0" w:color="auto"/>
        <w:left w:val="none" w:sz="0" w:space="0" w:color="auto"/>
        <w:bottom w:val="none" w:sz="0" w:space="0" w:color="auto"/>
        <w:right w:val="none" w:sz="0" w:space="0" w:color="auto"/>
      </w:divBdr>
    </w:div>
    <w:div w:id="212410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E5A5F-B9EB-4988-97D5-313621A11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加藤喜美江</dc:creator>
  <cp:lastModifiedBy>髙波 英里</cp:lastModifiedBy>
  <cp:revision>6</cp:revision>
  <cp:lastPrinted>2023-05-02T03:51:00Z</cp:lastPrinted>
  <dcterms:created xsi:type="dcterms:W3CDTF">2023-05-02T03:06:00Z</dcterms:created>
  <dcterms:modified xsi:type="dcterms:W3CDTF">2023-05-02T08:01:00Z</dcterms:modified>
</cp:coreProperties>
</file>